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B0E" w:rsidRPr="00570853" w:rsidRDefault="005F0E57" w:rsidP="00730B0E">
      <w:pPr>
        <w:pStyle w:val="15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Изображение </w:t>
      </w:r>
      <w:r w:rsidR="00B57EBF">
        <w:rPr>
          <w:noProof/>
          <w:sz w:val="24"/>
          <w:szCs w:val="24"/>
        </w:rPr>
        <w:t>Г</w:t>
      </w:r>
      <w:bookmarkStart w:id="0" w:name="_GoBack"/>
      <w:bookmarkEnd w:id="0"/>
      <w:r w:rsidR="00730B0E" w:rsidRPr="00570853">
        <w:rPr>
          <w:noProof/>
          <w:sz w:val="24"/>
          <w:szCs w:val="24"/>
        </w:rPr>
        <w:t>осударственного Герба Республики Казахстан</w:t>
      </w:r>
    </w:p>
    <w:p w:rsidR="00730B0E" w:rsidRPr="00570853" w:rsidRDefault="00730B0E" w:rsidP="00730B0E">
      <w:pPr>
        <w:pStyle w:val="15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</w:p>
    <w:p w:rsidR="00730B0E" w:rsidRPr="00570853" w:rsidRDefault="00730B0E" w:rsidP="00730B0E">
      <w:pPr>
        <w:pStyle w:val="15"/>
        <w:pBdr>
          <w:bottom w:val="single" w:sz="12" w:space="0" w:color="auto"/>
        </w:pBdr>
        <w:tabs>
          <w:tab w:val="left" w:pos="0"/>
        </w:tabs>
        <w:ind w:firstLine="0"/>
        <w:jc w:val="center"/>
        <w:outlineLvl w:val="0"/>
        <w:rPr>
          <w:b/>
          <w:sz w:val="24"/>
          <w:szCs w:val="24"/>
        </w:rPr>
      </w:pPr>
      <w:r w:rsidRPr="00570853">
        <w:rPr>
          <w:b/>
          <w:sz w:val="24"/>
          <w:szCs w:val="24"/>
        </w:rPr>
        <w:t>НАЦИОНАЛЬНЫЙ СТАНДАРТ РЕСПУБЛИКИ КАЗАХСТАН</w:t>
      </w:r>
    </w:p>
    <w:p w:rsidR="00730B0E" w:rsidRPr="00570853" w:rsidRDefault="00730B0E" w:rsidP="00730B0E">
      <w:pPr>
        <w:pStyle w:val="15"/>
        <w:tabs>
          <w:tab w:val="left" w:pos="0"/>
        </w:tabs>
        <w:ind w:firstLine="0"/>
        <w:jc w:val="center"/>
        <w:outlineLvl w:val="0"/>
        <w:rPr>
          <w:b/>
          <w:sz w:val="24"/>
          <w:szCs w:val="24"/>
          <w:lang w:val="kk-KZ"/>
        </w:rPr>
      </w:pPr>
    </w:p>
    <w:p w:rsidR="00730B0E" w:rsidRPr="00570853" w:rsidRDefault="00730B0E" w:rsidP="00730B0E">
      <w:pPr>
        <w:pStyle w:val="15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730B0E" w:rsidRPr="00570853" w:rsidRDefault="00730B0E" w:rsidP="00B57EBF">
      <w:pPr>
        <w:pStyle w:val="15"/>
        <w:tabs>
          <w:tab w:val="left" w:pos="1560"/>
        </w:tabs>
        <w:ind w:firstLine="0"/>
        <w:rPr>
          <w:b/>
          <w:sz w:val="24"/>
          <w:szCs w:val="24"/>
        </w:rPr>
      </w:pPr>
    </w:p>
    <w:p w:rsidR="00730B0E" w:rsidRPr="00570853" w:rsidRDefault="00730B0E" w:rsidP="00730B0E">
      <w:pPr>
        <w:pStyle w:val="15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730B0E" w:rsidRPr="00570853" w:rsidRDefault="00730B0E" w:rsidP="00730B0E">
      <w:pPr>
        <w:pStyle w:val="15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730B0E" w:rsidRPr="00570853" w:rsidRDefault="00730B0E" w:rsidP="00730B0E">
      <w:pPr>
        <w:pStyle w:val="15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:rsidR="00730B0E" w:rsidRPr="00570853" w:rsidRDefault="00730B0E" w:rsidP="00730B0E">
      <w:pPr>
        <w:pStyle w:val="15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:rsidR="00730B0E" w:rsidRPr="00570853" w:rsidRDefault="00730B0E" w:rsidP="00730B0E">
      <w:pPr>
        <w:pStyle w:val="15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:rsidR="00730B0E" w:rsidRPr="00570853" w:rsidRDefault="00730B0E" w:rsidP="00730B0E">
      <w:pPr>
        <w:pStyle w:val="15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:rsidR="00730B0E" w:rsidRDefault="00730B0E" w:rsidP="00730B0E">
      <w:pPr>
        <w:ind w:firstLine="0"/>
        <w:jc w:val="center"/>
        <w:rPr>
          <w:rFonts w:eastAsia="Calibri"/>
          <w:b/>
          <w:sz w:val="24"/>
          <w:szCs w:val="24"/>
          <w:lang w:eastAsia="en-US"/>
        </w:rPr>
      </w:pPr>
      <w:r w:rsidRPr="00730B0E">
        <w:rPr>
          <w:rFonts w:eastAsia="Calibri"/>
          <w:b/>
          <w:sz w:val="24"/>
          <w:szCs w:val="24"/>
          <w:lang w:eastAsia="en-US"/>
        </w:rPr>
        <w:t>СУДЕБНО-НАРКОЛОГИЧЕСКОЕ ИССЛЕДОВАНИЕ</w:t>
      </w:r>
    </w:p>
    <w:p w:rsidR="00730B0E" w:rsidRDefault="00730B0E" w:rsidP="00730B0E">
      <w:pPr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730B0E" w:rsidRDefault="00730B0E" w:rsidP="00730B0E">
      <w:pPr>
        <w:ind w:firstLine="0"/>
        <w:jc w:val="center"/>
        <w:rPr>
          <w:b/>
          <w:sz w:val="24"/>
          <w:szCs w:val="24"/>
        </w:rPr>
      </w:pPr>
      <w:r w:rsidRPr="006F3A58">
        <w:rPr>
          <w:b/>
          <w:sz w:val="24"/>
          <w:szCs w:val="24"/>
        </w:rPr>
        <w:t>Термины и определения</w:t>
      </w:r>
    </w:p>
    <w:p w:rsidR="00730B0E" w:rsidRPr="00BB51EE" w:rsidRDefault="00730B0E" w:rsidP="00730B0E">
      <w:pPr>
        <w:ind w:firstLine="0"/>
        <w:jc w:val="center"/>
        <w:rPr>
          <w:b/>
          <w:sz w:val="24"/>
          <w:szCs w:val="24"/>
        </w:rPr>
      </w:pPr>
    </w:p>
    <w:p w:rsidR="00730B0E" w:rsidRPr="00356110" w:rsidRDefault="00730B0E" w:rsidP="00730B0E">
      <w:pPr>
        <w:ind w:firstLine="0"/>
        <w:jc w:val="center"/>
        <w:rPr>
          <w:spacing w:val="20"/>
          <w:sz w:val="24"/>
          <w:szCs w:val="24"/>
        </w:rPr>
      </w:pPr>
      <w:r w:rsidRPr="00570853">
        <w:rPr>
          <w:b/>
          <w:sz w:val="24"/>
          <w:szCs w:val="24"/>
        </w:rPr>
        <w:t>СТ</w:t>
      </w:r>
      <w:r w:rsidRPr="00356110">
        <w:rPr>
          <w:b/>
          <w:sz w:val="24"/>
          <w:szCs w:val="24"/>
        </w:rPr>
        <w:t xml:space="preserve"> </w:t>
      </w:r>
      <w:r w:rsidRPr="00570853">
        <w:rPr>
          <w:b/>
          <w:sz w:val="24"/>
          <w:szCs w:val="24"/>
        </w:rPr>
        <w:t>РК</w:t>
      </w:r>
      <w:r w:rsidRPr="00356110">
        <w:rPr>
          <w:b/>
          <w:sz w:val="24"/>
          <w:szCs w:val="24"/>
        </w:rPr>
        <w:t xml:space="preserve"> </w:t>
      </w:r>
    </w:p>
    <w:p w:rsidR="00730B0E" w:rsidRPr="00356110" w:rsidRDefault="00730B0E" w:rsidP="00730B0E">
      <w:pPr>
        <w:widowControl/>
        <w:ind w:firstLine="0"/>
        <w:jc w:val="center"/>
        <w:rPr>
          <w:b/>
          <w:bCs/>
          <w:sz w:val="24"/>
          <w:szCs w:val="24"/>
          <w:lang w:eastAsia="en-US"/>
        </w:rPr>
      </w:pPr>
    </w:p>
    <w:p w:rsidR="00730B0E" w:rsidRPr="00356110" w:rsidRDefault="00730B0E" w:rsidP="00730B0E">
      <w:pPr>
        <w:widowControl/>
        <w:ind w:firstLine="0"/>
        <w:jc w:val="center"/>
        <w:rPr>
          <w:b/>
          <w:bCs/>
          <w:sz w:val="24"/>
          <w:szCs w:val="24"/>
          <w:lang w:eastAsia="en-US"/>
        </w:rPr>
      </w:pPr>
    </w:p>
    <w:p w:rsidR="00730B0E" w:rsidRPr="00356110" w:rsidRDefault="00730B0E" w:rsidP="00730B0E">
      <w:pPr>
        <w:widowControl/>
        <w:ind w:firstLine="0"/>
        <w:jc w:val="center"/>
        <w:rPr>
          <w:i/>
          <w:sz w:val="24"/>
          <w:szCs w:val="24"/>
        </w:rPr>
      </w:pPr>
    </w:p>
    <w:p w:rsidR="00730B0E" w:rsidRPr="00356110" w:rsidRDefault="00730B0E" w:rsidP="00730B0E">
      <w:pPr>
        <w:widowControl/>
        <w:ind w:firstLine="0"/>
        <w:jc w:val="center"/>
        <w:rPr>
          <w:bCs/>
          <w:spacing w:val="20"/>
          <w:sz w:val="24"/>
          <w:szCs w:val="24"/>
        </w:rPr>
      </w:pPr>
    </w:p>
    <w:p w:rsidR="00730B0E" w:rsidRPr="00570853" w:rsidRDefault="00730B0E" w:rsidP="00730B0E">
      <w:pPr>
        <w:ind w:firstLine="0"/>
        <w:jc w:val="center"/>
        <w:rPr>
          <w:b/>
          <w:bCs/>
          <w:sz w:val="24"/>
          <w:szCs w:val="24"/>
          <w:lang w:val="kk-KZ"/>
        </w:rPr>
      </w:pPr>
    </w:p>
    <w:p w:rsidR="00730B0E" w:rsidRPr="00230705" w:rsidRDefault="00730B0E" w:rsidP="00730B0E">
      <w:pPr>
        <w:ind w:firstLine="0"/>
        <w:jc w:val="center"/>
        <w:rPr>
          <w:bCs/>
          <w:i/>
          <w:sz w:val="24"/>
          <w:szCs w:val="24"/>
        </w:rPr>
      </w:pPr>
      <w:r w:rsidRPr="00570853">
        <w:rPr>
          <w:bCs/>
          <w:i/>
          <w:sz w:val="24"/>
          <w:szCs w:val="24"/>
        </w:rPr>
        <w:t>Настоящий проект стандарта не подлежит применению до его утверждения</w:t>
      </w:r>
    </w:p>
    <w:p w:rsidR="00730B0E" w:rsidRPr="00570853" w:rsidRDefault="00730B0E" w:rsidP="00730B0E">
      <w:pPr>
        <w:ind w:firstLine="0"/>
        <w:jc w:val="center"/>
        <w:rPr>
          <w:b/>
          <w:bCs/>
          <w:sz w:val="24"/>
          <w:szCs w:val="24"/>
          <w:lang w:val="kk-KZ"/>
        </w:rPr>
      </w:pPr>
    </w:p>
    <w:p w:rsidR="00730B0E" w:rsidRPr="00570853" w:rsidRDefault="00730B0E" w:rsidP="00730B0E">
      <w:pPr>
        <w:ind w:firstLine="0"/>
        <w:jc w:val="center"/>
        <w:rPr>
          <w:b/>
          <w:bCs/>
          <w:sz w:val="24"/>
          <w:szCs w:val="24"/>
          <w:lang w:val="kk-KZ"/>
        </w:rPr>
      </w:pPr>
    </w:p>
    <w:p w:rsidR="00730B0E" w:rsidRPr="00570853" w:rsidRDefault="00730B0E" w:rsidP="00730B0E">
      <w:pPr>
        <w:ind w:firstLine="0"/>
        <w:jc w:val="center"/>
        <w:rPr>
          <w:b/>
          <w:bCs/>
          <w:sz w:val="24"/>
          <w:szCs w:val="24"/>
          <w:lang w:val="kk-KZ"/>
        </w:rPr>
      </w:pPr>
    </w:p>
    <w:p w:rsidR="00730B0E" w:rsidRPr="00570853" w:rsidRDefault="00730B0E" w:rsidP="00730B0E">
      <w:pPr>
        <w:ind w:firstLine="0"/>
        <w:jc w:val="center"/>
        <w:rPr>
          <w:b/>
          <w:bCs/>
          <w:sz w:val="24"/>
          <w:szCs w:val="24"/>
          <w:lang w:val="kk-KZ"/>
        </w:rPr>
      </w:pPr>
    </w:p>
    <w:p w:rsidR="00730B0E" w:rsidRPr="00570853" w:rsidRDefault="00730B0E" w:rsidP="00730B0E">
      <w:pPr>
        <w:ind w:firstLine="0"/>
        <w:jc w:val="center"/>
        <w:rPr>
          <w:b/>
          <w:bCs/>
          <w:sz w:val="24"/>
          <w:szCs w:val="24"/>
          <w:lang w:val="kk-KZ"/>
        </w:rPr>
      </w:pPr>
    </w:p>
    <w:p w:rsidR="00730B0E" w:rsidRPr="00570853" w:rsidRDefault="00730B0E" w:rsidP="00730B0E">
      <w:pPr>
        <w:ind w:firstLine="0"/>
        <w:jc w:val="center"/>
        <w:rPr>
          <w:b/>
          <w:bCs/>
          <w:sz w:val="24"/>
          <w:szCs w:val="24"/>
          <w:lang w:val="kk-KZ"/>
        </w:rPr>
      </w:pPr>
    </w:p>
    <w:p w:rsidR="00730B0E" w:rsidRPr="00570853" w:rsidRDefault="00730B0E" w:rsidP="00730B0E">
      <w:pPr>
        <w:ind w:firstLine="0"/>
        <w:jc w:val="center"/>
        <w:rPr>
          <w:b/>
          <w:bCs/>
          <w:sz w:val="24"/>
          <w:szCs w:val="24"/>
          <w:lang w:val="kk-KZ"/>
        </w:rPr>
      </w:pPr>
    </w:p>
    <w:p w:rsidR="00730B0E" w:rsidRPr="00570853" w:rsidRDefault="00730B0E" w:rsidP="00730B0E">
      <w:pPr>
        <w:ind w:firstLine="0"/>
        <w:jc w:val="center"/>
        <w:rPr>
          <w:bCs/>
          <w:i/>
          <w:sz w:val="24"/>
          <w:szCs w:val="24"/>
        </w:rPr>
      </w:pPr>
    </w:p>
    <w:p w:rsidR="00730B0E" w:rsidRDefault="00730B0E" w:rsidP="00730B0E">
      <w:pPr>
        <w:ind w:firstLine="0"/>
        <w:jc w:val="center"/>
        <w:rPr>
          <w:b/>
          <w:bCs/>
          <w:sz w:val="24"/>
          <w:szCs w:val="24"/>
        </w:rPr>
      </w:pPr>
    </w:p>
    <w:p w:rsidR="00730B0E" w:rsidRDefault="00730B0E" w:rsidP="00730B0E">
      <w:pPr>
        <w:ind w:firstLine="0"/>
        <w:jc w:val="center"/>
        <w:rPr>
          <w:b/>
          <w:bCs/>
          <w:sz w:val="24"/>
          <w:szCs w:val="24"/>
        </w:rPr>
      </w:pPr>
    </w:p>
    <w:p w:rsidR="00730B0E" w:rsidRDefault="00730B0E" w:rsidP="00730B0E">
      <w:pPr>
        <w:ind w:firstLine="0"/>
        <w:jc w:val="center"/>
        <w:rPr>
          <w:b/>
          <w:bCs/>
          <w:sz w:val="24"/>
          <w:szCs w:val="24"/>
        </w:rPr>
      </w:pPr>
    </w:p>
    <w:p w:rsidR="00730B0E" w:rsidRDefault="00730B0E" w:rsidP="00730B0E">
      <w:pPr>
        <w:ind w:firstLine="0"/>
        <w:jc w:val="center"/>
        <w:rPr>
          <w:b/>
          <w:bCs/>
          <w:sz w:val="24"/>
          <w:szCs w:val="24"/>
        </w:rPr>
      </w:pPr>
    </w:p>
    <w:p w:rsidR="00730B0E" w:rsidRDefault="00730B0E" w:rsidP="00730B0E">
      <w:pPr>
        <w:ind w:firstLine="0"/>
        <w:jc w:val="center"/>
        <w:rPr>
          <w:b/>
          <w:bCs/>
          <w:sz w:val="24"/>
          <w:szCs w:val="24"/>
        </w:rPr>
      </w:pPr>
    </w:p>
    <w:p w:rsidR="00730B0E" w:rsidRPr="00570853" w:rsidRDefault="00730B0E" w:rsidP="00730B0E">
      <w:pPr>
        <w:tabs>
          <w:tab w:val="left" w:pos="4820"/>
        </w:tabs>
        <w:ind w:firstLine="0"/>
        <w:jc w:val="center"/>
        <w:rPr>
          <w:b/>
          <w:bCs/>
          <w:sz w:val="24"/>
          <w:szCs w:val="24"/>
          <w:lang w:val="kk-KZ"/>
        </w:rPr>
      </w:pPr>
    </w:p>
    <w:p w:rsidR="00730B0E" w:rsidRPr="00570853" w:rsidRDefault="00730B0E" w:rsidP="00730B0E">
      <w:pPr>
        <w:tabs>
          <w:tab w:val="left" w:pos="4820"/>
        </w:tabs>
        <w:ind w:firstLine="0"/>
        <w:jc w:val="center"/>
        <w:rPr>
          <w:b/>
          <w:bCs/>
          <w:sz w:val="24"/>
          <w:szCs w:val="24"/>
        </w:rPr>
      </w:pPr>
      <w:r w:rsidRPr="00570853">
        <w:rPr>
          <w:b/>
          <w:bCs/>
          <w:sz w:val="24"/>
          <w:szCs w:val="24"/>
        </w:rPr>
        <w:t>Комитет технического регулирования и метрологии</w:t>
      </w:r>
    </w:p>
    <w:p w:rsidR="00730B0E" w:rsidRPr="00570853" w:rsidRDefault="00730B0E" w:rsidP="00730B0E">
      <w:pPr>
        <w:tabs>
          <w:tab w:val="left" w:pos="4820"/>
        </w:tabs>
        <w:ind w:firstLine="0"/>
        <w:jc w:val="center"/>
        <w:rPr>
          <w:b/>
          <w:bCs/>
          <w:sz w:val="24"/>
          <w:szCs w:val="24"/>
        </w:rPr>
      </w:pPr>
      <w:r w:rsidRPr="00570853">
        <w:rPr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730B0E" w:rsidRDefault="00730B0E" w:rsidP="00730B0E">
      <w:pPr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(Госстандарт)</w:t>
      </w:r>
    </w:p>
    <w:p w:rsidR="00730B0E" w:rsidRDefault="00730B0E" w:rsidP="00730B0E">
      <w:pPr>
        <w:ind w:firstLine="0"/>
        <w:jc w:val="center"/>
        <w:rPr>
          <w:b/>
          <w:bCs/>
          <w:sz w:val="24"/>
          <w:szCs w:val="24"/>
        </w:rPr>
      </w:pPr>
    </w:p>
    <w:p w:rsidR="00730B0E" w:rsidRPr="00570853" w:rsidRDefault="00730B0E" w:rsidP="00730B0E">
      <w:pPr>
        <w:ind w:firstLine="0"/>
        <w:jc w:val="center"/>
        <w:rPr>
          <w:b/>
          <w:bCs/>
          <w:sz w:val="24"/>
          <w:szCs w:val="24"/>
        </w:rPr>
      </w:pPr>
    </w:p>
    <w:p w:rsidR="00730B0E" w:rsidRPr="00570853" w:rsidRDefault="00730B0E" w:rsidP="00730B0E">
      <w:pPr>
        <w:ind w:firstLine="0"/>
        <w:jc w:val="center"/>
        <w:rPr>
          <w:b/>
          <w:bCs/>
          <w:sz w:val="24"/>
          <w:szCs w:val="24"/>
        </w:rPr>
      </w:pPr>
    </w:p>
    <w:p w:rsidR="00730B0E" w:rsidRDefault="00730B0E" w:rsidP="00730B0E">
      <w:pPr>
        <w:ind w:firstLine="0"/>
        <w:jc w:val="center"/>
        <w:rPr>
          <w:b/>
          <w:bCs/>
          <w:sz w:val="24"/>
          <w:szCs w:val="24"/>
        </w:rPr>
      </w:pPr>
      <w:r w:rsidRPr="00570853">
        <w:rPr>
          <w:b/>
          <w:bCs/>
          <w:sz w:val="24"/>
          <w:szCs w:val="24"/>
        </w:rPr>
        <w:t>Астана</w:t>
      </w:r>
    </w:p>
    <w:p w:rsidR="00730B0E" w:rsidRDefault="00730B0E" w:rsidP="00730B0E">
      <w:pPr>
        <w:ind w:firstLine="0"/>
        <w:jc w:val="center"/>
        <w:rPr>
          <w:b/>
          <w:bCs/>
          <w:sz w:val="24"/>
          <w:szCs w:val="24"/>
        </w:rPr>
      </w:pPr>
    </w:p>
    <w:p w:rsidR="00730B0E" w:rsidRDefault="00730B0E" w:rsidP="00730B0E">
      <w:pPr>
        <w:ind w:firstLine="0"/>
        <w:jc w:val="center"/>
        <w:rPr>
          <w:b/>
          <w:bCs/>
          <w:sz w:val="24"/>
          <w:szCs w:val="24"/>
        </w:rPr>
      </w:pPr>
    </w:p>
    <w:p w:rsidR="00730B0E" w:rsidRDefault="00730B0E" w:rsidP="00730B0E">
      <w:pPr>
        <w:ind w:firstLine="0"/>
        <w:jc w:val="center"/>
        <w:rPr>
          <w:b/>
          <w:bCs/>
          <w:sz w:val="24"/>
          <w:szCs w:val="24"/>
        </w:rPr>
      </w:pPr>
    </w:p>
    <w:p w:rsidR="00730B0E" w:rsidRDefault="00730B0E" w:rsidP="00730B0E">
      <w:pPr>
        <w:ind w:firstLine="0"/>
        <w:jc w:val="center"/>
        <w:rPr>
          <w:sz w:val="24"/>
          <w:szCs w:val="24"/>
        </w:rPr>
      </w:pPr>
    </w:p>
    <w:p w:rsidR="00730B0E" w:rsidRDefault="00730B0E" w:rsidP="00730B0E">
      <w:pPr>
        <w:ind w:firstLine="0"/>
        <w:jc w:val="center"/>
        <w:rPr>
          <w:sz w:val="24"/>
          <w:szCs w:val="24"/>
        </w:rPr>
      </w:pPr>
    </w:p>
    <w:p w:rsidR="005F0E57" w:rsidRPr="00570853" w:rsidRDefault="005F0E57" w:rsidP="00730B0E">
      <w:pPr>
        <w:ind w:firstLine="0"/>
        <w:jc w:val="center"/>
        <w:rPr>
          <w:sz w:val="24"/>
          <w:szCs w:val="24"/>
        </w:rPr>
      </w:pPr>
    </w:p>
    <w:p w:rsidR="00385144" w:rsidRPr="00622AE1" w:rsidRDefault="00385144" w:rsidP="00EE5C5B">
      <w:pPr>
        <w:shd w:val="clear" w:color="auto" w:fill="FFFFFF"/>
        <w:tabs>
          <w:tab w:val="center" w:pos="4677"/>
          <w:tab w:val="left" w:pos="7980"/>
        </w:tabs>
        <w:ind w:firstLine="709"/>
        <w:jc w:val="center"/>
        <w:rPr>
          <w:b/>
          <w:bCs/>
          <w:spacing w:val="3"/>
          <w:sz w:val="24"/>
          <w:szCs w:val="24"/>
        </w:rPr>
      </w:pPr>
      <w:r w:rsidRPr="00622AE1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385144" w:rsidRPr="00622AE1" w:rsidRDefault="00385144" w:rsidP="00EE5C5B">
      <w:pPr>
        <w:shd w:val="clear" w:color="auto" w:fill="FFFFFF"/>
        <w:ind w:firstLine="709"/>
        <w:rPr>
          <w:sz w:val="24"/>
          <w:szCs w:val="24"/>
        </w:rPr>
      </w:pPr>
    </w:p>
    <w:p w:rsidR="00385144" w:rsidRPr="00622AE1" w:rsidRDefault="00385144" w:rsidP="00EE5C5B">
      <w:pPr>
        <w:tabs>
          <w:tab w:val="left" w:pos="922"/>
        </w:tabs>
        <w:autoSpaceDE/>
        <w:autoSpaceDN/>
        <w:adjustRightInd/>
        <w:ind w:firstLine="567"/>
        <w:rPr>
          <w:sz w:val="24"/>
          <w:szCs w:val="24"/>
        </w:rPr>
      </w:pPr>
      <w:r w:rsidRPr="00622AE1">
        <w:rPr>
          <w:b/>
          <w:sz w:val="24"/>
          <w:szCs w:val="24"/>
        </w:rPr>
        <w:t xml:space="preserve">1 РАЗРАБОТАН И </w:t>
      </w:r>
      <w:r w:rsidRPr="00622AE1">
        <w:rPr>
          <w:b/>
          <w:bCs/>
          <w:sz w:val="24"/>
          <w:szCs w:val="24"/>
        </w:rPr>
        <w:t xml:space="preserve">ВНЕСЕН </w:t>
      </w:r>
      <w:r w:rsidRPr="00622AE1">
        <w:rPr>
          <w:sz w:val="24"/>
          <w:szCs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385144" w:rsidRPr="00622AE1" w:rsidRDefault="00385144" w:rsidP="00EE5C5B">
      <w:pPr>
        <w:tabs>
          <w:tab w:val="left" w:pos="922"/>
        </w:tabs>
        <w:autoSpaceDE/>
        <w:autoSpaceDN/>
        <w:adjustRightInd/>
        <w:ind w:firstLine="567"/>
        <w:rPr>
          <w:sz w:val="24"/>
          <w:szCs w:val="24"/>
        </w:rPr>
      </w:pPr>
    </w:p>
    <w:p w:rsidR="00385144" w:rsidRPr="00622AE1" w:rsidRDefault="00385144" w:rsidP="00EE5C5B">
      <w:pPr>
        <w:tabs>
          <w:tab w:val="left" w:pos="835"/>
        </w:tabs>
        <w:autoSpaceDE/>
        <w:autoSpaceDN/>
        <w:adjustRightInd/>
        <w:ind w:firstLine="567"/>
        <w:rPr>
          <w:sz w:val="24"/>
          <w:szCs w:val="24"/>
        </w:rPr>
      </w:pPr>
      <w:r w:rsidRPr="00622AE1">
        <w:rPr>
          <w:b/>
          <w:bCs/>
          <w:sz w:val="24"/>
          <w:szCs w:val="24"/>
        </w:rPr>
        <w:t xml:space="preserve">2 УТВЕРЖДЕН И ВВЕДЕН В ДЕЙСТВИЕ </w:t>
      </w:r>
      <w:r w:rsidRPr="00622AE1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</w:p>
    <w:p w:rsidR="00385144" w:rsidRPr="00622AE1" w:rsidRDefault="00385144" w:rsidP="00EE5C5B">
      <w:pPr>
        <w:tabs>
          <w:tab w:val="left" w:pos="835"/>
        </w:tabs>
        <w:autoSpaceDE/>
        <w:autoSpaceDN/>
        <w:adjustRightInd/>
        <w:ind w:firstLine="567"/>
        <w:rPr>
          <w:sz w:val="24"/>
          <w:szCs w:val="24"/>
        </w:rPr>
      </w:pPr>
    </w:p>
    <w:p w:rsidR="00385144" w:rsidRPr="004D1697" w:rsidRDefault="00F56D1A" w:rsidP="00E859AA">
      <w:pPr>
        <w:tabs>
          <w:tab w:val="left" w:pos="835"/>
        </w:tabs>
        <w:autoSpaceDE/>
        <w:autoSpaceDN/>
        <w:adjustRightInd/>
        <w:ind w:firstLine="567"/>
        <w:rPr>
          <w:b/>
          <w:bCs/>
          <w:sz w:val="24"/>
          <w:szCs w:val="24"/>
        </w:rPr>
      </w:pPr>
      <w:r w:rsidRPr="00622AE1">
        <w:rPr>
          <w:b/>
          <w:bCs/>
          <w:sz w:val="24"/>
          <w:szCs w:val="24"/>
        </w:rPr>
        <w:t>3</w:t>
      </w:r>
      <w:r w:rsidR="00385144" w:rsidRPr="00622AE1">
        <w:rPr>
          <w:b/>
          <w:bCs/>
          <w:sz w:val="24"/>
          <w:szCs w:val="24"/>
        </w:rPr>
        <w:t xml:space="preserve"> </w:t>
      </w:r>
      <w:bookmarkStart w:id="1" w:name="_Toc494286439"/>
      <w:r w:rsidR="00E859AA" w:rsidRPr="004B40E9">
        <w:rPr>
          <w:bCs/>
          <w:sz w:val="24"/>
          <w:szCs w:val="24"/>
        </w:rPr>
        <w:t xml:space="preserve">В настоящем стандарте реализованы нормы закона Республики Казахстан от </w:t>
      </w:r>
      <w:r w:rsidR="00CA5315" w:rsidRPr="004B40E9">
        <w:rPr>
          <w:bCs/>
          <w:sz w:val="24"/>
          <w:szCs w:val="24"/>
        </w:rPr>
        <w:br/>
      </w:r>
      <w:r w:rsidR="00E859AA" w:rsidRPr="004B40E9">
        <w:rPr>
          <w:bCs/>
          <w:sz w:val="24"/>
          <w:szCs w:val="24"/>
        </w:rPr>
        <w:t>10 февраля 2017 года № 44-VI «О судебно-экспертной деятельности»</w:t>
      </w:r>
      <w:r w:rsidR="004D1697">
        <w:rPr>
          <w:bCs/>
          <w:sz w:val="24"/>
          <w:szCs w:val="24"/>
        </w:rPr>
        <w:t xml:space="preserve"> </w:t>
      </w:r>
    </w:p>
    <w:p w:rsidR="00730B0E" w:rsidRDefault="00730B0E" w:rsidP="00EE5C5B">
      <w:pPr>
        <w:tabs>
          <w:tab w:val="left" w:pos="567"/>
        </w:tabs>
        <w:autoSpaceDE/>
        <w:autoSpaceDN/>
        <w:adjustRightInd/>
        <w:ind w:firstLine="567"/>
        <w:outlineLvl w:val="2"/>
        <w:rPr>
          <w:b/>
          <w:bCs/>
          <w:sz w:val="24"/>
          <w:szCs w:val="24"/>
        </w:rPr>
      </w:pPr>
    </w:p>
    <w:p w:rsidR="00385144" w:rsidRPr="00622AE1" w:rsidRDefault="00F56D1A" w:rsidP="00EE5C5B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622AE1">
        <w:rPr>
          <w:b/>
          <w:bCs/>
          <w:sz w:val="24"/>
          <w:szCs w:val="24"/>
        </w:rPr>
        <w:t>4</w:t>
      </w:r>
      <w:r w:rsidR="00385144" w:rsidRPr="00622AE1">
        <w:rPr>
          <w:b/>
          <w:bCs/>
          <w:sz w:val="24"/>
          <w:szCs w:val="24"/>
        </w:rPr>
        <w:t xml:space="preserve"> ВВЕДЕН </w:t>
      </w:r>
      <w:bookmarkEnd w:id="1"/>
      <w:r w:rsidR="00385144" w:rsidRPr="00622AE1">
        <w:rPr>
          <w:b/>
          <w:bCs/>
          <w:sz w:val="24"/>
          <w:szCs w:val="24"/>
          <w:lang w:val="kk-KZ"/>
        </w:rPr>
        <w:t>ВПЕРВЫЕ</w:t>
      </w:r>
    </w:p>
    <w:p w:rsidR="00385144" w:rsidRPr="00622AE1" w:rsidRDefault="00385144" w:rsidP="00EE5C5B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1C015E" w:rsidRPr="00622AE1" w:rsidRDefault="001C015E" w:rsidP="00EE5C5B">
      <w:pPr>
        <w:pStyle w:val="11"/>
        <w:shd w:val="clear" w:color="auto" w:fill="auto"/>
        <w:spacing w:after="0"/>
        <w:ind w:firstLine="567"/>
        <w:jc w:val="both"/>
        <w:rPr>
          <w:sz w:val="24"/>
          <w:szCs w:val="24"/>
        </w:rPr>
      </w:pPr>
      <w:r w:rsidRPr="00622AE1">
        <w:rPr>
          <w:i/>
          <w:iCs/>
          <w:sz w:val="24"/>
          <w:szCs w:val="24"/>
          <w:lang w:eastAsia="ru-RU" w:bidi="ru-RU"/>
        </w:rPr>
        <w:t>Информация об изменениях к настоящему стандарту публикуется в ежегодно издаваемом информационном каталоге документов по стандартизации Республики Казахстан, а текст изменений и поправок - в периодических информационных указателях. В случае пересмотра (замены) или отмены настоящего стандарта соответствующее уведомление будет опубликовано в периодическом информационном указателе</w:t>
      </w:r>
    </w:p>
    <w:p w:rsidR="00385144" w:rsidRPr="00622AE1" w:rsidRDefault="00385144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385144" w:rsidRDefault="00385144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730B0E" w:rsidRDefault="00730B0E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730B0E" w:rsidRDefault="00730B0E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730B0E" w:rsidRDefault="00730B0E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730B0E" w:rsidRDefault="00730B0E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730B0E" w:rsidRDefault="00730B0E" w:rsidP="004D1697">
      <w:pPr>
        <w:shd w:val="clear" w:color="auto" w:fill="FFFFFF"/>
        <w:ind w:firstLine="0"/>
        <w:rPr>
          <w:i/>
          <w:sz w:val="24"/>
          <w:szCs w:val="24"/>
        </w:rPr>
      </w:pPr>
    </w:p>
    <w:p w:rsidR="00730B0E" w:rsidRDefault="00730B0E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730B0E" w:rsidRDefault="00730B0E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730B0E" w:rsidRDefault="00730B0E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730B0E" w:rsidRDefault="00730B0E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730B0E" w:rsidRDefault="00730B0E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730B0E" w:rsidRDefault="00730B0E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AF2631" w:rsidRDefault="00AF2631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AF2631" w:rsidRDefault="00AF2631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AF2631" w:rsidRDefault="00AF2631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AF2631" w:rsidRDefault="00AF2631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AF2631" w:rsidRDefault="00AF2631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AF2631" w:rsidRDefault="00AF2631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AF2631" w:rsidRDefault="00AF2631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AF2631" w:rsidRDefault="00AF2631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AF2631" w:rsidRDefault="00AF2631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AF2631" w:rsidRDefault="00AF2631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AF2631" w:rsidRDefault="00AF2631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730B0E" w:rsidRPr="00622AE1" w:rsidRDefault="00730B0E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F54CEB" w:rsidRDefault="00385144" w:rsidP="00730B0E">
      <w:pPr>
        <w:shd w:val="clear" w:color="auto" w:fill="FFFFFF"/>
        <w:ind w:firstLine="567"/>
        <w:rPr>
          <w:sz w:val="24"/>
          <w:szCs w:val="24"/>
          <w:lang w:val="kk-KZ"/>
        </w:rPr>
        <w:sectPr w:rsidR="00F54CEB" w:rsidSect="00F54CE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133" w:bottom="1418" w:left="1134" w:header="1021" w:footer="1021" w:gutter="0"/>
          <w:pgNumType w:fmt="upperRoman" w:start="1"/>
          <w:cols w:space="708"/>
          <w:titlePg/>
          <w:docGrid w:linePitch="360"/>
        </w:sectPr>
      </w:pPr>
      <w:r w:rsidRPr="00622AE1">
        <w:rPr>
          <w:sz w:val="24"/>
          <w:szCs w:val="24"/>
        </w:rPr>
        <w:t xml:space="preserve">Настоящий стандарт не может быть </w:t>
      </w:r>
      <w:r w:rsidRPr="00622AE1">
        <w:rPr>
          <w:sz w:val="24"/>
          <w:szCs w:val="24"/>
          <w:lang w:val="kk-KZ"/>
        </w:rPr>
        <w:t xml:space="preserve">полностью или частично воспроизведен, </w:t>
      </w:r>
      <w:r w:rsidRPr="00622AE1">
        <w:rPr>
          <w:sz w:val="24"/>
          <w:szCs w:val="24"/>
        </w:rPr>
        <w:t xml:space="preserve">тиражирован и распространен </w:t>
      </w:r>
      <w:r w:rsidRPr="00622AE1">
        <w:rPr>
          <w:sz w:val="24"/>
          <w:szCs w:val="24"/>
          <w:lang w:val="kk-KZ"/>
        </w:rPr>
        <w:t xml:space="preserve">в качестве официального издания </w:t>
      </w:r>
      <w:r w:rsidRPr="00622AE1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622AE1">
        <w:rPr>
          <w:sz w:val="24"/>
          <w:szCs w:val="24"/>
          <w:lang w:val="kk-KZ"/>
        </w:rPr>
        <w:t>.</w:t>
      </w:r>
      <w:bookmarkStart w:id="2" w:name="bookmark22"/>
      <w:bookmarkStart w:id="3" w:name="bookmark23"/>
    </w:p>
    <w:p w:rsidR="00284938" w:rsidRPr="00730B0E" w:rsidRDefault="00284938" w:rsidP="00730B0E">
      <w:pPr>
        <w:shd w:val="clear" w:color="auto" w:fill="FFFFFF"/>
        <w:ind w:firstLine="567"/>
        <w:rPr>
          <w:sz w:val="24"/>
          <w:szCs w:val="24"/>
          <w:lang w:val="kk-KZ"/>
        </w:rPr>
      </w:pPr>
    </w:p>
    <w:bookmarkEnd w:id="2"/>
    <w:bookmarkEnd w:id="3"/>
    <w:p w:rsidR="00385144" w:rsidRPr="00622AE1" w:rsidRDefault="00385144" w:rsidP="00EE5C5B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622AE1">
        <w:rPr>
          <w:b/>
          <w:sz w:val="24"/>
          <w:szCs w:val="24"/>
        </w:rPr>
        <w:t>НАЦИОНАЛЬНЫЙ СТАНДАРТ РЕСПУБЛИКИ КАЗАХСТАН</w:t>
      </w:r>
    </w:p>
    <w:p w:rsidR="00385144" w:rsidRPr="00622AE1" w:rsidRDefault="00385144" w:rsidP="00EE5C5B">
      <w:pPr>
        <w:shd w:val="clear" w:color="auto" w:fill="FFFFFF"/>
        <w:tabs>
          <w:tab w:val="left" w:pos="4125"/>
        </w:tabs>
        <w:ind w:firstLine="709"/>
        <w:jc w:val="center"/>
        <w:rPr>
          <w:sz w:val="24"/>
          <w:szCs w:val="24"/>
        </w:rPr>
      </w:pPr>
    </w:p>
    <w:p w:rsidR="007577AC" w:rsidRDefault="000140B5" w:rsidP="00D50F71">
      <w:pPr>
        <w:ind w:firstLine="0"/>
        <w:jc w:val="center"/>
        <w:rPr>
          <w:b/>
          <w:bCs/>
          <w:sz w:val="24"/>
          <w:szCs w:val="24"/>
        </w:rPr>
      </w:pPr>
      <w:r w:rsidRPr="000140B5">
        <w:rPr>
          <w:b/>
          <w:bCs/>
          <w:sz w:val="24"/>
          <w:szCs w:val="24"/>
        </w:rPr>
        <w:t>СУДЕБНО-НАРКОЛОГИЧЕСКОЕ ИССЛЕДОВАНИЕ</w:t>
      </w:r>
    </w:p>
    <w:p w:rsidR="000140B5" w:rsidRDefault="000140B5" w:rsidP="00D50F71">
      <w:pPr>
        <w:ind w:firstLine="0"/>
        <w:jc w:val="center"/>
        <w:rPr>
          <w:b/>
          <w:bCs/>
          <w:sz w:val="24"/>
          <w:szCs w:val="24"/>
        </w:rPr>
      </w:pPr>
    </w:p>
    <w:p w:rsidR="00D50F71" w:rsidRPr="00622AE1" w:rsidRDefault="00D50F71" w:rsidP="00D50F71">
      <w:pPr>
        <w:ind w:firstLine="0"/>
        <w:jc w:val="center"/>
        <w:rPr>
          <w:b/>
          <w:bCs/>
          <w:sz w:val="24"/>
          <w:szCs w:val="24"/>
        </w:rPr>
      </w:pPr>
      <w:r w:rsidRPr="00622AE1">
        <w:rPr>
          <w:b/>
          <w:bCs/>
          <w:sz w:val="24"/>
          <w:szCs w:val="24"/>
        </w:rPr>
        <w:t xml:space="preserve">Термины и определения </w:t>
      </w:r>
    </w:p>
    <w:p w:rsidR="00D50F71" w:rsidRPr="00622AE1" w:rsidRDefault="00D50F71" w:rsidP="00D50F71">
      <w:pPr>
        <w:widowControl/>
        <w:ind w:firstLine="0"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385144" w:rsidRPr="00622AE1" w:rsidRDefault="00385144" w:rsidP="00DA50C3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rPr>
          <w:bCs/>
          <w:sz w:val="24"/>
          <w:szCs w:val="24"/>
        </w:rPr>
      </w:pPr>
    </w:p>
    <w:p w:rsidR="00385144" w:rsidRPr="00622AE1" w:rsidRDefault="00385144" w:rsidP="00EE5C5B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622AE1">
        <w:rPr>
          <w:b/>
          <w:sz w:val="24"/>
          <w:szCs w:val="24"/>
        </w:rPr>
        <w:t>Дата введения</w:t>
      </w:r>
    </w:p>
    <w:p w:rsidR="00385144" w:rsidRPr="00622AE1" w:rsidRDefault="00385144" w:rsidP="00EE5C5B">
      <w:pPr>
        <w:shd w:val="clear" w:color="auto" w:fill="FFFFFF"/>
        <w:ind w:firstLine="709"/>
        <w:rPr>
          <w:b/>
          <w:sz w:val="24"/>
          <w:szCs w:val="24"/>
        </w:rPr>
      </w:pPr>
    </w:p>
    <w:p w:rsidR="00385144" w:rsidRDefault="00385144" w:rsidP="00EE5C5B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622AE1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1 Область применения</w:t>
      </w:r>
    </w:p>
    <w:p w:rsidR="00E32214" w:rsidRPr="00622AE1" w:rsidRDefault="00E32214" w:rsidP="00EE5C5B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:rsidR="00F90997" w:rsidRPr="00622AE1" w:rsidRDefault="00F90997" w:rsidP="00EE5C5B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  <w:r w:rsidRPr="00622AE1">
        <w:rPr>
          <w:rStyle w:val="ac"/>
          <w:rFonts w:ascii="Times New Roman" w:hAnsi="Times New Roman"/>
          <w:color w:val="auto"/>
          <w:u w:val="none"/>
        </w:rPr>
        <w:t xml:space="preserve">Настоящий стандарт устанавливает термины и определения в области </w:t>
      </w:r>
      <w:bookmarkStart w:id="4" w:name="_Hlk135732620"/>
      <w:r w:rsidRPr="00622AE1">
        <w:rPr>
          <w:rStyle w:val="ac"/>
          <w:rFonts w:ascii="Times New Roman" w:hAnsi="Times New Roman"/>
          <w:color w:val="auto"/>
          <w:u w:val="none"/>
        </w:rPr>
        <w:t>судебн</w:t>
      </w:r>
      <w:r w:rsidR="002A0B38" w:rsidRPr="00622AE1">
        <w:rPr>
          <w:rStyle w:val="ac"/>
          <w:rFonts w:ascii="Times New Roman" w:hAnsi="Times New Roman"/>
          <w:color w:val="auto"/>
          <w:u w:val="none"/>
        </w:rPr>
        <w:t>о</w:t>
      </w:r>
      <w:r w:rsidR="000140B5">
        <w:rPr>
          <w:rStyle w:val="ac"/>
          <w:rFonts w:ascii="Times New Roman" w:hAnsi="Times New Roman"/>
          <w:color w:val="auto"/>
          <w:u w:val="none"/>
        </w:rPr>
        <w:t>-наркологического исследования</w:t>
      </w:r>
      <w:r w:rsidRPr="00622AE1">
        <w:rPr>
          <w:rStyle w:val="ac"/>
          <w:rFonts w:ascii="Times New Roman" w:hAnsi="Times New Roman"/>
          <w:color w:val="auto"/>
          <w:u w:val="none"/>
        </w:rPr>
        <w:t>.</w:t>
      </w:r>
      <w:bookmarkEnd w:id="4"/>
    </w:p>
    <w:p w:rsidR="00385144" w:rsidRPr="00622AE1" w:rsidRDefault="00385144" w:rsidP="00EE5C5B">
      <w:pPr>
        <w:pStyle w:val="Style22"/>
        <w:widowControl/>
        <w:ind w:firstLine="567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385144" w:rsidRPr="00622AE1" w:rsidRDefault="00F90997" w:rsidP="00EE5C5B">
      <w:pPr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622AE1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2</w:t>
      </w:r>
      <w:r w:rsidR="00385144" w:rsidRPr="00622AE1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 Термины и определения </w:t>
      </w:r>
    </w:p>
    <w:p w:rsidR="00385144" w:rsidRPr="00622AE1" w:rsidRDefault="00385144" w:rsidP="00EE5C5B">
      <w:pPr>
        <w:pStyle w:val="Style30"/>
        <w:widowControl/>
        <w:ind w:firstLine="708"/>
        <w:rPr>
          <w:rStyle w:val="ac"/>
          <w:color w:val="auto"/>
        </w:rPr>
      </w:pPr>
    </w:p>
    <w:p w:rsidR="00E859AA" w:rsidRDefault="00E32214" w:rsidP="00E859AA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  <w:r w:rsidRPr="00E32214">
        <w:rPr>
          <w:rStyle w:val="ac"/>
          <w:rFonts w:ascii="Times New Roman" w:hAnsi="Times New Roman"/>
          <w:color w:val="auto"/>
          <w:u w:val="none"/>
        </w:rPr>
        <w:t>В настоящем стандарте применяются следующие термины с соответствующими определениями:</w:t>
      </w:r>
    </w:p>
    <w:p w:rsidR="006678A6" w:rsidRPr="00622AE1" w:rsidRDefault="006678A6" w:rsidP="00E859AA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</w:p>
    <w:tbl>
      <w:tblPr>
        <w:tblStyle w:val="ae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6662"/>
      </w:tblGrid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Яд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CA0122">
              <w:rPr>
                <w:sz w:val="24"/>
                <w:szCs w:val="24"/>
              </w:rPr>
              <w:t>ещество, которое в малом количестве, будучи приведенным в соприкосновение с живым организмом, разрушает здоровье или уничтожает жизнь</w:t>
            </w:r>
            <w:r w:rsidR="005B4CC4">
              <w:rPr>
                <w:sz w:val="24"/>
                <w:szCs w:val="24"/>
              </w:rPr>
              <w:t xml:space="preserve"> </w:t>
            </w:r>
            <w:r w:rsidR="005B4CC4" w:rsidRPr="0070661C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[1]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2.2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rStyle w:val="ac"/>
                <w:b/>
                <w:bCs/>
                <w:color w:val="auto"/>
                <w:sz w:val="24"/>
                <w:szCs w:val="24"/>
                <w:u w:val="none"/>
              </w:rPr>
            </w:pPr>
            <w:r w:rsidRPr="00E859AA">
              <w:rPr>
                <w:b/>
                <w:bCs/>
                <w:sz w:val="24"/>
                <w:szCs w:val="24"/>
              </w:rPr>
              <w:t>Токсикант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b/>
                <w:bCs/>
                <w:color w:val="auto"/>
                <w:u w:val="none"/>
              </w:rPr>
            </w:pPr>
            <w:r>
              <w:rPr>
                <w:rFonts w:ascii="Times New Roman" w:hAnsi="Times New Roman"/>
              </w:rPr>
              <w:t>Т</w:t>
            </w:r>
            <w:r w:rsidRPr="00CA0122">
              <w:rPr>
                <w:rFonts w:ascii="Times New Roman" w:hAnsi="Times New Roman"/>
              </w:rPr>
              <w:t>оксичное химическое вещество любой химической природы, способное нарушить гомеостаз биологической системы и оказать па нее вредное влияние при взаимодействии, вызывая повреждение или гибель</w:t>
            </w:r>
            <w:r w:rsidR="005B4CC4" w:rsidRPr="0070661C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[</w:t>
            </w:r>
            <w:r w:rsidR="005B4CC4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B4CC4" w:rsidRPr="0070661C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1]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2.3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Ксенобиотик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CA0122">
              <w:rPr>
                <w:sz w:val="24"/>
                <w:szCs w:val="24"/>
              </w:rPr>
              <w:t xml:space="preserve">ужеродное вещество, введенное любым путем </w:t>
            </w:r>
          </w:p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 w:rsidRPr="00CA0122">
              <w:rPr>
                <w:sz w:val="24"/>
                <w:szCs w:val="24"/>
              </w:rPr>
              <w:t>в организм</w:t>
            </w:r>
            <w:r w:rsidR="005B4CC4">
              <w:rPr>
                <w:sz w:val="24"/>
                <w:szCs w:val="24"/>
              </w:rPr>
              <w:t xml:space="preserve"> </w:t>
            </w:r>
            <w:r w:rsidR="005B4CC4" w:rsidRPr="0070661C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[1]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2.4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Токсичность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A0122">
              <w:rPr>
                <w:sz w:val="24"/>
                <w:szCs w:val="24"/>
              </w:rPr>
              <w:t xml:space="preserve">войство или способность химических веществ, </w:t>
            </w:r>
            <w:r>
              <w:rPr>
                <w:sz w:val="24"/>
                <w:szCs w:val="24"/>
              </w:rPr>
              <w:t xml:space="preserve"> </w:t>
            </w:r>
            <w:r w:rsidRPr="00CA0122">
              <w:rPr>
                <w:sz w:val="24"/>
                <w:szCs w:val="24"/>
              </w:rPr>
              <w:t>действуя на биологические системы немеханическим путем, вызвать их повреждение или гибель</w:t>
            </w:r>
            <w:r w:rsidR="005B4CC4">
              <w:rPr>
                <w:sz w:val="24"/>
                <w:szCs w:val="24"/>
              </w:rPr>
              <w:t xml:space="preserve"> </w:t>
            </w:r>
            <w:r w:rsidR="005B4CC4" w:rsidRPr="0070661C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[1]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2.5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Токсический процесс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CA0122">
              <w:rPr>
                <w:sz w:val="24"/>
                <w:szCs w:val="24"/>
              </w:rPr>
              <w:t>роявляется метаболическими, патоморфологическими, клиническим и альтерациями (повреждениями), связанными с патогенетическим механизмом действия токсичного веществ</w:t>
            </w:r>
            <w:r w:rsidR="005B4CC4">
              <w:rPr>
                <w:sz w:val="24"/>
                <w:szCs w:val="24"/>
              </w:rPr>
              <w:t xml:space="preserve"> </w:t>
            </w:r>
            <w:r w:rsidR="005B4CC4" w:rsidRPr="0070661C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[1]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2.6</w:t>
            </w:r>
          </w:p>
        </w:tc>
        <w:tc>
          <w:tcPr>
            <w:tcW w:w="2126" w:type="dxa"/>
          </w:tcPr>
          <w:p w:rsidR="00215472" w:rsidRPr="00E859AA" w:rsidRDefault="00215472" w:rsidP="00603378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Интоксикация (отравление)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CA0122">
              <w:rPr>
                <w:sz w:val="24"/>
                <w:szCs w:val="24"/>
              </w:rPr>
              <w:t xml:space="preserve">арушение функций организма пол влиянием токсиканта, которое может привести к расстройству </w:t>
            </w:r>
          </w:p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 w:rsidRPr="00CA0122">
              <w:rPr>
                <w:sz w:val="24"/>
                <w:szCs w:val="24"/>
              </w:rPr>
              <w:t>здоровья или смерти</w:t>
            </w:r>
            <w:r w:rsidR="005B4CC4">
              <w:rPr>
                <w:sz w:val="24"/>
                <w:szCs w:val="24"/>
              </w:rPr>
              <w:t xml:space="preserve"> </w:t>
            </w:r>
            <w:r w:rsidR="005B4CC4" w:rsidRPr="0070661C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[1]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2.7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Зависимость от дозы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CA0122">
              <w:rPr>
                <w:sz w:val="24"/>
                <w:szCs w:val="24"/>
              </w:rPr>
              <w:t xml:space="preserve">астота встречаемости наблюдаемых отклонений (ответов), достоверно отличающихся от нормальных </w:t>
            </w:r>
            <w:r>
              <w:rPr>
                <w:sz w:val="24"/>
                <w:szCs w:val="24"/>
              </w:rPr>
              <w:t xml:space="preserve"> </w:t>
            </w:r>
            <w:r w:rsidRPr="00CA0122">
              <w:rPr>
                <w:sz w:val="24"/>
                <w:szCs w:val="24"/>
              </w:rPr>
              <w:t xml:space="preserve">уровней в изучаемой биосистеме, в зависимости от дозы токсиканта, поступившего в систему, или содержания токсиканта в объектах </w:t>
            </w:r>
            <w:r>
              <w:rPr>
                <w:sz w:val="24"/>
                <w:szCs w:val="24"/>
              </w:rPr>
              <w:t xml:space="preserve"> </w:t>
            </w:r>
            <w:r w:rsidRPr="00CA0122">
              <w:rPr>
                <w:sz w:val="24"/>
                <w:szCs w:val="24"/>
              </w:rPr>
              <w:t>окружающей среды</w:t>
            </w:r>
            <w:r w:rsidR="005B4CC4">
              <w:rPr>
                <w:sz w:val="24"/>
                <w:szCs w:val="24"/>
              </w:rPr>
              <w:t xml:space="preserve"> </w:t>
            </w:r>
            <w:r w:rsidR="005B4CC4" w:rsidRPr="0070661C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[1]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F54CEB" w:rsidRDefault="00F54CEB" w:rsidP="00C16E65">
      <w:pPr>
        <w:pStyle w:val="Style23"/>
        <w:widowControl/>
        <w:jc w:val="both"/>
        <w:rPr>
          <w:rStyle w:val="ac"/>
          <w:rFonts w:ascii="Times New Roman" w:hAnsi="Times New Roman"/>
          <w:color w:val="auto"/>
          <w:u w:val="none"/>
        </w:rPr>
        <w:sectPr w:rsidR="00F54CEB" w:rsidSect="00F54CEB">
          <w:headerReference w:type="first" r:id="rId14"/>
          <w:footerReference w:type="first" r:id="rId15"/>
          <w:pgSz w:w="11906" w:h="16838" w:code="9"/>
          <w:pgMar w:top="1418" w:right="1133" w:bottom="1418" w:left="1134" w:header="1021" w:footer="1021" w:gutter="0"/>
          <w:pgNumType w:start="1"/>
          <w:cols w:space="708"/>
          <w:titlePg/>
          <w:docGrid w:linePitch="360"/>
        </w:sectPr>
      </w:pPr>
    </w:p>
    <w:tbl>
      <w:tblPr>
        <w:tblStyle w:val="ae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6662"/>
      </w:tblGrid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lastRenderedPageBreak/>
              <w:t>2.8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Терапевтическая концентрация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CA0122">
              <w:rPr>
                <w:rFonts w:ascii="Times New Roman" w:hAnsi="Times New Roman"/>
              </w:rPr>
              <w:t xml:space="preserve">онцентрация лекарственного вещества в крови (сыворотке или плазме) человека, при которой </w:t>
            </w:r>
            <w:r>
              <w:rPr>
                <w:rFonts w:ascii="Times New Roman" w:hAnsi="Times New Roman"/>
              </w:rPr>
              <w:t xml:space="preserve"> </w:t>
            </w:r>
            <w:r w:rsidRPr="00CA0122">
              <w:rPr>
                <w:rFonts w:ascii="Times New Roman" w:hAnsi="Times New Roman"/>
              </w:rPr>
              <w:t>препарат оказывает эффективное клиническое действие без значительных побочных эффектов</w:t>
            </w:r>
            <w:r w:rsidR="005B4CC4">
              <w:rPr>
                <w:rFonts w:ascii="Times New Roman" w:hAnsi="Times New Roman"/>
              </w:rPr>
              <w:t xml:space="preserve"> </w:t>
            </w:r>
            <w:r w:rsidR="005B4CC4" w:rsidRPr="0070661C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[1]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2.9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Токсическая концентрация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CA0122">
              <w:rPr>
                <w:rFonts w:ascii="Times New Roman" w:hAnsi="Times New Roman"/>
              </w:rPr>
              <w:t xml:space="preserve">онцентрация лекарственного или другого химического вещества в крови (сыворотке или плазме) человека, при которой появляются </w:t>
            </w:r>
            <w:r>
              <w:rPr>
                <w:rFonts w:ascii="Times New Roman" w:hAnsi="Times New Roman"/>
              </w:rPr>
              <w:t xml:space="preserve"> </w:t>
            </w:r>
            <w:r w:rsidRPr="00CA0122">
              <w:rPr>
                <w:rFonts w:ascii="Times New Roman" w:hAnsi="Times New Roman"/>
              </w:rPr>
              <w:t>значительные токсические симптомы</w:t>
            </w:r>
            <w:r w:rsidR="005B4CC4">
              <w:rPr>
                <w:rFonts w:ascii="Times New Roman" w:hAnsi="Times New Roman"/>
              </w:rPr>
              <w:t xml:space="preserve"> </w:t>
            </w:r>
            <w:r w:rsidR="005B4CC4" w:rsidRPr="0070661C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[1]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2.10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Летальная концентрация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CA0122">
              <w:rPr>
                <w:rFonts w:ascii="Times New Roman" w:hAnsi="Times New Roman"/>
              </w:rPr>
              <w:t>онцентрация лекарственного или другого химического вещества в крови (сыворотке или плазме) человека, которая вызывает смерть или настолько превышает терапевтическую или токсическую концентрацию, что может вызвать смерть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2.11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Биомаркер (биологический маркер)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CA0122">
              <w:rPr>
                <w:rFonts w:ascii="Times New Roman" w:hAnsi="Times New Roman"/>
              </w:rPr>
              <w:t xml:space="preserve">змеряемое содержание токсиканта или его метаболитов, находящихся в организме, а также </w:t>
            </w:r>
            <w:r>
              <w:rPr>
                <w:rFonts w:ascii="Times New Roman" w:hAnsi="Times New Roman"/>
              </w:rPr>
              <w:t xml:space="preserve"> </w:t>
            </w:r>
            <w:r w:rsidRPr="00CA0122">
              <w:rPr>
                <w:rFonts w:ascii="Times New Roman" w:hAnsi="Times New Roman"/>
              </w:rPr>
              <w:t>событие, происходящее в биологической системе, отражающее воздействие токсиканта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2.12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Биомаркер воздействия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CA0122">
              <w:rPr>
                <w:rFonts w:ascii="Times New Roman" w:hAnsi="Times New Roman"/>
              </w:rPr>
              <w:t>оксикант или его метаболиты, присутствующие в биоеубстратах человек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2.13</w:t>
            </w:r>
          </w:p>
        </w:tc>
        <w:tc>
          <w:tcPr>
            <w:tcW w:w="2126" w:type="dxa"/>
          </w:tcPr>
          <w:p w:rsidR="00215472" w:rsidRPr="00E859AA" w:rsidRDefault="00215472" w:rsidP="00377E5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Биомаркер эффекта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Pr="00CA0122">
              <w:rPr>
                <w:sz w:val="24"/>
                <w:szCs w:val="24"/>
              </w:rPr>
              <w:t>ндогенный компонент клетки или измерение нарушения функции органа (системы органов) или индикаторы нарушения гомеостаза организма или системы органов, на которые оказано воздействие</w:t>
            </w:r>
            <w:r w:rsidR="005B4CC4">
              <w:rPr>
                <w:sz w:val="24"/>
                <w:szCs w:val="24"/>
              </w:rPr>
              <w:t xml:space="preserve"> </w:t>
            </w:r>
            <w:r w:rsidR="005B4CC4" w:rsidRPr="0070661C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[1]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2.14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Биомаркер чувствительности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CA0122">
              <w:rPr>
                <w:sz w:val="24"/>
                <w:szCs w:val="24"/>
              </w:rPr>
              <w:t>ндикатор чувствительности человека к эффекту токсиканта, его метаболитов или группы подобных соединений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2.15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Гепатотоксичность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CA0122">
              <w:rPr>
                <w:rFonts w:ascii="Times New Roman" w:hAnsi="Times New Roman"/>
              </w:rPr>
              <w:t>войство токсикантов при действии на организм немеханическим путем вызывать структурные и/или функциональные нарушения печени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2.16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Гематотоксичность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A0122">
              <w:rPr>
                <w:sz w:val="24"/>
                <w:szCs w:val="24"/>
              </w:rPr>
              <w:t>войство токсикантов при действии</w:t>
            </w:r>
            <w:r>
              <w:rPr>
                <w:sz w:val="24"/>
                <w:szCs w:val="24"/>
              </w:rPr>
              <w:t xml:space="preserve"> </w:t>
            </w:r>
            <w:r w:rsidRPr="00CA0122">
              <w:rPr>
                <w:sz w:val="24"/>
                <w:szCs w:val="24"/>
              </w:rPr>
              <w:t>на организм немеханическим путем избирательно нарушать функции клеток крови или ее клеточный состав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2.17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Кровь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CA0122">
              <w:rPr>
                <w:sz w:val="24"/>
                <w:szCs w:val="24"/>
              </w:rPr>
              <w:t>собая разновидность ткани мезенхимного происхождения, образующая вместе с лимфой внутреннюю среду организма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2.18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Нефротоксичность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84938">
              <w:rPr>
                <w:sz w:val="24"/>
                <w:szCs w:val="24"/>
              </w:rPr>
              <w:t>войство химических веществ вызывать структурно-функциональные нарушения почек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2.19</w:t>
            </w:r>
          </w:p>
        </w:tc>
        <w:tc>
          <w:tcPr>
            <w:tcW w:w="2126" w:type="dxa"/>
          </w:tcPr>
          <w:p w:rsidR="00215472" w:rsidRPr="00E859AA" w:rsidRDefault="00215472" w:rsidP="00DA50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Дерматотоксичность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A0122">
              <w:rPr>
                <w:sz w:val="24"/>
                <w:szCs w:val="24"/>
              </w:rPr>
              <w:t>войство токсикантов при действии на организм немеханическим путем вызывать повреждение кожных покровов</w:t>
            </w:r>
            <w:r w:rsidR="005B4CC4">
              <w:rPr>
                <w:sz w:val="24"/>
                <w:szCs w:val="24"/>
              </w:rPr>
              <w:t xml:space="preserve"> </w:t>
            </w:r>
            <w:r w:rsidR="005B4CC4" w:rsidRPr="0070661C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[1]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2.20</w:t>
            </w:r>
          </w:p>
        </w:tc>
        <w:tc>
          <w:tcPr>
            <w:tcW w:w="2126" w:type="dxa"/>
          </w:tcPr>
          <w:p w:rsidR="00215472" w:rsidRPr="00E859AA" w:rsidRDefault="00215472" w:rsidP="00DA50C3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Протеомика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A0122">
              <w:rPr>
                <w:sz w:val="24"/>
                <w:szCs w:val="24"/>
              </w:rPr>
              <w:t>овокупность технологий, позволяющих определить число и структуру синтезированных организмом белков, последовательность взаимодействий белок - белок и посттрансляционные модификации последовательности белок - другая молекула внутри клетки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  <w:lang w:val="en-US"/>
              </w:rPr>
              <w:t>2.21</w:t>
            </w:r>
          </w:p>
        </w:tc>
        <w:tc>
          <w:tcPr>
            <w:tcW w:w="2126" w:type="dxa"/>
          </w:tcPr>
          <w:p w:rsidR="00215472" w:rsidRPr="00E859AA" w:rsidRDefault="00215472" w:rsidP="00E74B14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Конечный токсикант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CA0122">
              <w:rPr>
                <w:sz w:val="24"/>
                <w:szCs w:val="24"/>
              </w:rPr>
              <w:t>ещество, которое реагирует с эндогенной молекулой-мишенью или повреждает биологическое окружение, инициируя структурные и/или функциональные нарушения</w:t>
            </w:r>
            <w:r w:rsidR="005B4CC4">
              <w:rPr>
                <w:sz w:val="24"/>
                <w:szCs w:val="24"/>
              </w:rPr>
              <w:t xml:space="preserve"> </w:t>
            </w:r>
            <w:r w:rsidR="005B4CC4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[2</w:t>
            </w:r>
            <w:r w:rsidR="005B4CC4" w:rsidRPr="0070661C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2.22</w:t>
            </w:r>
          </w:p>
        </w:tc>
        <w:tc>
          <w:tcPr>
            <w:tcW w:w="2126" w:type="dxa"/>
          </w:tcPr>
          <w:p w:rsidR="00215472" w:rsidRPr="00E859AA" w:rsidRDefault="00215472" w:rsidP="00E74B14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Токсикация или метаболическая активация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CA0122">
              <w:rPr>
                <w:sz w:val="24"/>
                <w:szCs w:val="24"/>
              </w:rPr>
              <w:t>иотрансформация токсикантов в более ядовитые продукты</w:t>
            </w:r>
            <w:r w:rsidR="005B4CC4">
              <w:rPr>
                <w:sz w:val="24"/>
                <w:szCs w:val="24"/>
              </w:rPr>
              <w:t xml:space="preserve"> </w:t>
            </w:r>
            <w:r w:rsidR="005B4CC4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[2</w:t>
            </w:r>
            <w:r w:rsidR="005B4CC4" w:rsidRPr="0070661C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2.23</w:t>
            </w:r>
          </w:p>
        </w:tc>
        <w:tc>
          <w:tcPr>
            <w:tcW w:w="2126" w:type="dxa"/>
          </w:tcPr>
          <w:p w:rsidR="00215472" w:rsidRPr="00E859AA" w:rsidRDefault="00215472" w:rsidP="00E74B14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Детоксикация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CA0122">
              <w:rPr>
                <w:sz w:val="24"/>
                <w:szCs w:val="24"/>
              </w:rPr>
              <w:t xml:space="preserve">иотрансформация, в ходе которой обезвреживается основной </w:t>
            </w:r>
            <w:r w:rsidRPr="00CA0122">
              <w:rPr>
                <w:sz w:val="24"/>
                <w:szCs w:val="24"/>
              </w:rPr>
              <w:lastRenderedPageBreak/>
              <w:t xml:space="preserve">токсикант или предотвращается его образование. 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lastRenderedPageBreak/>
              <w:t>2.24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Фиброз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A0E41">
              <w:rPr>
                <w:sz w:val="24"/>
                <w:szCs w:val="24"/>
              </w:rPr>
              <w:t>атологический процесс, характеризующийся чрезмерным образованием межклеточного матрикса ненормального состав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2.25</w:t>
            </w:r>
          </w:p>
        </w:tc>
        <w:tc>
          <w:tcPr>
            <w:tcW w:w="2126" w:type="dxa"/>
          </w:tcPr>
          <w:p w:rsidR="00215472" w:rsidRPr="00E859AA" w:rsidRDefault="00215472" w:rsidP="00E74B14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Протоонкогены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9A0E41">
              <w:rPr>
                <w:sz w:val="24"/>
                <w:szCs w:val="24"/>
              </w:rPr>
              <w:t xml:space="preserve">ены, кодирующие белки-регуляторы клеточного </w:t>
            </w:r>
            <w:r>
              <w:rPr>
                <w:sz w:val="24"/>
                <w:szCs w:val="24"/>
              </w:rPr>
              <w:t>цикла.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2.26</w:t>
            </w:r>
          </w:p>
        </w:tc>
        <w:tc>
          <w:tcPr>
            <w:tcW w:w="2126" w:type="dxa"/>
          </w:tcPr>
          <w:p w:rsidR="00215472" w:rsidRPr="00E859AA" w:rsidRDefault="00215472" w:rsidP="00BC2A6F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Изменение</w:t>
            </w:r>
          </w:p>
          <w:p w:rsidR="00215472" w:rsidRPr="00E859AA" w:rsidRDefault="00215472" w:rsidP="00BC2A6F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структуры протоонкоген</w:t>
            </w:r>
            <w:r w:rsidRPr="00E859AA">
              <w:rPr>
                <w:b/>
                <w:bCs/>
                <w:sz w:val="24"/>
                <w:szCs w:val="24"/>
              </w:rPr>
              <w:t>ов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BC2A6F">
              <w:rPr>
                <w:sz w:val="24"/>
                <w:szCs w:val="24"/>
              </w:rPr>
              <w:t>енотоксический механизм повреж</w:t>
            </w:r>
            <w:r>
              <w:rPr>
                <w:sz w:val="24"/>
                <w:szCs w:val="24"/>
              </w:rPr>
              <w:t>д</w:t>
            </w:r>
            <w:r w:rsidRPr="00BC2A6F">
              <w:rPr>
                <w:sz w:val="24"/>
                <w:szCs w:val="24"/>
              </w:rPr>
              <w:t>ений</w:t>
            </w:r>
            <w:r w:rsidR="005B4CC4">
              <w:rPr>
                <w:sz w:val="24"/>
                <w:szCs w:val="24"/>
              </w:rPr>
              <w:t xml:space="preserve"> </w:t>
            </w:r>
            <w:r w:rsidR="005B4CC4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[2</w:t>
            </w:r>
            <w:r w:rsidR="005B4CC4" w:rsidRPr="0070661C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2.27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Генотоксичность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BC2A6F">
              <w:rPr>
                <w:sz w:val="24"/>
                <w:szCs w:val="24"/>
              </w:rPr>
              <w:t xml:space="preserve">пособность химических, физических </w:t>
            </w:r>
            <w:r>
              <w:rPr>
                <w:sz w:val="24"/>
                <w:szCs w:val="24"/>
              </w:rPr>
              <w:t xml:space="preserve"> </w:t>
            </w:r>
            <w:r w:rsidRPr="00BC2A6F">
              <w:rPr>
                <w:sz w:val="24"/>
                <w:szCs w:val="24"/>
              </w:rPr>
              <w:t xml:space="preserve">и биологических факторов оказывать повреждающее действие </w:t>
            </w:r>
            <w:r>
              <w:rPr>
                <w:sz w:val="24"/>
                <w:szCs w:val="24"/>
              </w:rPr>
              <w:t>на</w:t>
            </w:r>
            <w:r w:rsidRPr="00BC2A6F">
              <w:rPr>
                <w:sz w:val="24"/>
                <w:szCs w:val="24"/>
              </w:rPr>
              <w:t xml:space="preserve"> генетические структуры организма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2.28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Экспрессия гена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BC2A6F">
              <w:rPr>
                <w:sz w:val="24"/>
                <w:szCs w:val="24"/>
              </w:rPr>
              <w:t>ктивизация транскрипции гена, в процессе которой на смысловой нити ДНК синтезируется мРН</w:t>
            </w:r>
            <w:r>
              <w:rPr>
                <w:sz w:val="24"/>
                <w:szCs w:val="24"/>
              </w:rPr>
              <w:t>К.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2.29</w:t>
            </w:r>
          </w:p>
        </w:tc>
        <w:tc>
          <w:tcPr>
            <w:tcW w:w="2126" w:type="dxa"/>
          </w:tcPr>
          <w:p w:rsidR="00215472" w:rsidRPr="00E859AA" w:rsidRDefault="00215472" w:rsidP="00CC5E70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Генная (точковая) мутация</w:t>
            </w:r>
          </w:p>
        </w:tc>
        <w:tc>
          <w:tcPr>
            <w:tcW w:w="6662" w:type="dxa"/>
          </w:tcPr>
          <w:p w:rsidR="00215472" w:rsidRPr="00BC2A6F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C2A6F">
              <w:rPr>
                <w:sz w:val="24"/>
                <w:szCs w:val="24"/>
              </w:rPr>
              <w:t xml:space="preserve">редставляет собой изменение последовательности нуклеотидов в пределах одного гена, приводящее </w:t>
            </w:r>
          </w:p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 w:rsidRPr="00BC2A6F">
              <w:rPr>
                <w:sz w:val="24"/>
                <w:szCs w:val="24"/>
              </w:rPr>
              <w:t>к изменению характера действия гена</w:t>
            </w:r>
            <w:r w:rsidR="005B4CC4">
              <w:rPr>
                <w:sz w:val="24"/>
                <w:szCs w:val="24"/>
              </w:rPr>
              <w:t xml:space="preserve"> </w:t>
            </w:r>
            <w:r w:rsidR="005B4CC4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[2</w:t>
            </w:r>
            <w:r w:rsidR="005B4CC4" w:rsidRPr="0070661C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2.30</w:t>
            </w:r>
          </w:p>
        </w:tc>
        <w:tc>
          <w:tcPr>
            <w:tcW w:w="2126" w:type="dxa"/>
          </w:tcPr>
          <w:p w:rsidR="00215472" w:rsidRPr="00E859AA" w:rsidRDefault="00215472" w:rsidP="00CC5E70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Метаболомика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BC2A6F">
              <w:rPr>
                <w:sz w:val="24"/>
                <w:szCs w:val="24"/>
              </w:rPr>
              <w:t>дентификации всех эндогенных соединений и метаболитов ксенобиотиков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2.31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Хемобиокинетика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4A3C26">
              <w:rPr>
                <w:sz w:val="24"/>
                <w:szCs w:val="24"/>
              </w:rPr>
              <w:t>аздел токсикологии</w:t>
            </w:r>
            <w:r>
              <w:rPr>
                <w:sz w:val="24"/>
                <w:szCs w:val="24"/>
              </w:rPr>
              <w:t xml:space="preserve"> </w:t>
            </w:r>
            <w:r w:rsidRPr="004A3C26">
              <w:rPr>
                <w:sz w:val="24"/>
                <w:szCs w:val="24"/>
              </w:rPr>
              <w:t>о путях поступления, механизмах всасывания, распределения, биотрансформации в организме и выведения токсичных химических веществ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2.32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Фильтрация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A3C26">
              <w:rPr>
                <w:sz w:val="24"/>
                <w:szCs w:val="24"/>
              </w:rPr>
              <w:t>роцесс прохождения жидкости и растворенных в ней веществ с малыми размерами молекул через пористые мембраны под действием гидростатического или осмотического давления</w:t>
            </w:r>
            <w:r w:rsidR="005B4CC4">
              <w:rPr>
                <w:sz w:val="24"/>
                <w:szCs w:val="24"/>
              </w:rPr>
              <w:t xml:space="preserve"> </w:t>
            </w:r>
            <w:r w:rsidR="005B4CC4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[2</w:t>
            </w:r>
            <w:r w:rsidR="005B4CC4" w:rsidRPr="0070661C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]</w:t>
            </w:r>
            <w:r w:rsidRPr="004A3C26">
              <w:rPr>
                <w:sz w:val="24"/>
                <w:szCs w:val="24"/>
              </w:rPr>
              <w:t xml:space="preserve">. 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2.33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Облегченная диффузия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A3C26">
              <w:rPr>
                <w:sz w:val="24"/>
                <w:szCs w:val="24"/>
              </w:rPr>
              <w:t>роцесс прохождения молекул вещества через барьеры по градиенту концентрации с помощью специальных белков-переносчиков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2.34</w:t>
            </w:r>
          </w:p>
        </w:tc>
        <w:tc>
          <w:tcPr>
            <w:tcW w:w="2126" w:type="dxa"/>
          </w:tcPr>
          <w:p w:rsidR="00215472" w:rsidRPr="005F0E57" w:rsidRDefault="00215472" w:rsidP="00C16E65">
            <w:pPr>
              <w:ind w:firstLine="0"/>
              <w:rPr>
                <w:b/>
                <w:bCs/>
                <w:sz w:val="24"/>
                <w:szCs w:val="24"/>
                <w:highlight w:val="yellow"/>
              </w:rPr>
            </w:pPr>
            <w:r w:rsidRPr="00350646">
              <w:rPr>
                <w:b/>
                <w:bCs/>
                <w:sz w:val="24"/>
                <w:szCs w:val="24"/>
              </w:rPr>
              <w:t>Трансцитоз</w:t>
            </w:r>
          </w:p>
        </w:tc>
        <w:tc>
          <w:tcPr>
            <w:tcW w:w="6662" w:type="dxa"/>
          </w:tcPr>
          <w:p w:rsidR="00215472" w:rsidRPr="00350646" w:rsidRDefault="00350646" w:rsidP="00350646">
            <w:pPr>
              <w:ind w:firstLine="0"/>
              <w:rPr>
                <w:sz w:val="24"/>
                <w:szCs w:val="24"/>
                <w:highlight w:val="yellow"/>
              </w:rPr>
            </w:pPr>
            <w:r w:rsidRPr="00350646">
              <w:rPr>
                <w:sz w:val="24"/>
                <w:szCs w:val="24"/>
              </w:rPr>
              <w:t>процесс, который характерен для некоторых типов клеток, объединяющий признаки экзоцитоза и эндоцитоза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2.35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Резорбция (абсорбция)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A3C26">
              <w:rPr>
                <w:sz w:val="24"/>
                <w:szCs w:val="24"/>
              </w:rPr>
              <w:t xml:space="preserve">роцесс переноса (проникновения) токсиканта из места поступления (окружающей среды или ограниченного объема внутренней среды организма) в системный лимфо- и кровоток </w:t>
            </w:r>
            <w:r>
              <w:rPr>
                <w:sz w:val="24"/>
                <w:szCs w:val="24"/>
              </w:rPr>
              <w:t>-</w:t>
            </w:r>
            <w:r w:rsidRPr="004A3C26">
              <w:rPr>
                <w:sz w:val="24"/>
                <w:szCs w:val="24"/>
              </w:rPr>
              <w:t xml:space="preserve"> происходит при вс</w:t>
            </w:r>
            <w:r>
              <w:rPr>
                <w:sz w:val="24"/>
                <w:szCs w:val="24"/>
              </w:rPr>
              <w:t>ех путях введения, кроме внутрис</w:t>
            </w:r>
            <w:r w:rsidRPr="004A3C26">
              <w:rPr>
                <w:sz w:val="24"/>
                <w:szCs w:val="24"/>
              </w:rPr>
              <w:t>осудистого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2.36</w:t>
            </w:r>
          </w:p>
        </w:tc>
        <w:tc>
          <w:tcPr>
            <w:tcW w:w="2126" w:type="dxa"/>
          </w:tcPr>
          <w:p w:rsidR="00215472" w:rsidRPr="00E859AA" w:rsidRDefault="00215472" w:rsidP="00B3374A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Распределение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A3C26">
              <w:rPr>
                <w:sz w:val="24"/>
                <w:szCs w:val="24"/>
              </w:rPr>
              <w:t xml:space="preserve">инамический процесс, включающий связывание молекул токсиканта с белками плазмы и форменными элементами </w:t>
            </w:r>
            <w:r>
              <w:rPr>
                <w:sz w:val="24"/>
                <w:szCs w:val="24"/>
              </w:rPr>
              <w:t>крови, проникновение (пенетрация</w:t>
            </w:r>
            <w:r w:rsidRPr="004A3C26">
              <w:rPr>
                <w:sz w:val="24"/>
                <w:szCs w:val="24"/>
              </w:rPr>
              <w:t xml:space="preserve">) в эфферентные органы (ткани), </w:t>
            </w:r>
            <w:r>
              <w:rPr>
                <w:sz w:val="24"/>
                <w:szCs w:val="24"/>
              </w:rPr>
              <w:t xml:space="preserve"> поступление в метаболизирующие</w:t>
            </w:r>
            <w:r w:rsidRPr="004A3C26">
              <w:rPr>
                <w:sz w:val="24"/>
                <w:szCs w:val="24"/>
              </w:rPr>
              <w:t xml:space="preserve"> или экскретирующие органы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rPr>
          <w:trHeight w:val="1422"/>
        </w:trPr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2.37</w:t>
            </w:r>
          </w:p>
        </w:tc>
        <w:tc>
          <w:tcPr>
            <w:tcW w:w="2126" w:type="dxa"/>
          </w:tcPr>
          <w:p w:rsidR="00215472" w:rsidRPr="00E859AA" w:rsidRDefault="00215472" w:rsidP="00350646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Объем распределения (кажущийся</w:t>
            </w:r>
            <w:r w:rsidR="00350646">
              <w:rPr>
                <w:b/>
                <w:bCs/>
                <w:sz w:val="24"/>
                <w:szCs w:val="24"/>
              </w:rPr>
              <w:t xml:space="preserve"> объем распределения вещества) 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 w:rsidRPr="00483B1F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  <w:vertAlign w:val="subscript"/>
              </w:rPr>
              <w:t>d</w:t>
            </w:r>
            <w:r>
              <w:rPr>
                <w:sz w:val="24"/>
                <w:szCs w:val="24"/>
              </w:rPr>
              <w:t xml:space="preserve"> — гипотетический объем жидкости</w:t>
            </w:r>
            <w:r w:rsidRPr="00483B1F">
              <w:rPr>
                <w:sz w:val="24"/>
                <w:szCs w:val="24"/>
              </w:rPr>
              <w:t xml:space="preserve"> организма, необходимый для равномерного распределения всей дозы поступившего в организм вещества в концентрации, равной его концентрации в крови в момент исследования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2.38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Барьерные функции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6571E1">
              <w:rPr>
                <w:sz w:val="24"/>
                <w:szCs w:val="24"/>
              </w:rPr>
              <w:t xml:space="preserve">изиологические механизмы, обеспечивающие защиту организма и отдельных его частей от изменений окружающей среды и сохранение необходимого для нормальной жизнедеятельности постоянства состава, физико-химических </w:t>
            </w:r>
            <w:r w:rsidRPr="006571E1">
              <w:rPr>
                <w:sz w:val="24"/>
                <w:szCs w:val="24"/>
              </w:rPr>
              <w:lastRenderedPageBreak/>
              <w:t>и биологических свойств внутренней среды (кровь, лимфа, тканевая жидкост</w:t>
            </w:r>
            <w:r>
              <w:rPr>
                <w:sz w:val="24"/>
                <w:szCs w:val="24"/>
              </w:rPr>
              <w:t>ь).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lastRenderedPageBreak/>
              <w:t>2.39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Гистогематический барьер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571E1">
              <w:rPr>
                <w:sz w:val="24"/>
                <w:szCs w:val="24"/>
              </w:rPr>
              <w:t>овокупность физиологических механизмов, регулирующих обменные процессы между кровью и тканями и тем самым обеспечивающих постоянство состава и физикохимических свойств тканевой жидкости, а также задерживающих переход в нее чужеродных веществ из крови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2.40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Депонирование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6571E1">
              <w:rPr>
                <w:sz w:val="24"/>
                <w:szCs w:val="24"/>
              </w:rPr>
              <w:t>азновидность распределения токсикантов в организме, при котором происходят его накопление и удерживание в определенном органе или ткани в течение некот</w:t>
            </w:r>
            <w:r>
              <w:rPr>
                <w:sz w:val="24"/>
                <w:szCs w:val="24"/>
              </w:rPr>
              <w:t>орого времени (от нескольких сут</w:t>
            </w:r>
            <w:r w:rsidRPr="006571E1">
              <w:rPr>
                <w:sz w:val="24"/>
                <w:szCs w:val="24"/>
              </w:rPr>
              <w:t>ок до многих лет) при относительно одинаковой концентрации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2.41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Биотрансформация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56414">
              <w:rPr>
                <w:sz w:val="24"/>
                <w:szCs w:val="24"/>
              </w:rPr>
              <w:t>роцесс превращения ве</w:t>
            </w:r>
            <w:r>
              <w:rPr>
                <w:sz w:val="24"/>
                <w:szCs w:val="24"/>
              </w:rPr>
              <w:t>щ</w:t>
            </w:r>
            <w:r w:rsidRPr="00056414">
              <w:rPr>
                <w:sz w:val="24"/>
                <w:szCs w:val="24"/>
              </w:rPr>
              <w:t>ества в форму, удобную для выведения из организма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2.42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Экскреция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Выведение токсиканта и/и</w:t>
            </w:r>
            <w:r w:rsidRPr="00056414">
              <w:rPr>
                <w:sz w:val="24"/>
                <w:szCs w:val="24"/>
              </w:rPr>
              <w:t>ли его метаболитов из организма во внешнюю среду без дальнейшего изменения их химической структуры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2.43</w:t>
            </w:r>
          </w:p>
        </w:tc>
        <w:tc>
          <w:tcPr>
            <w:tcW w:w="2126" w:type="dxa"/>
          </w:tcPr>
          <w:p w:rsidR="00215472" w:rsidRPr="00E859AA" w:rsidRDefault="00215472" w:rsidP="00056414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 xml:space="preserve">Период полувыведения </w:t>
            </w:r>
          </w:p>
          <w:p w:rsidR="00215472" w:rsidRPr="00E859AA" w:rsidRDefault="00215472" w:rsidP="00056414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056414">
              <w:rPr>
                <w:sz w:val="24"/>
                <w:szCs w:val="24"/>
              </w:rPr>
              <w:t>ремя, за которое концентрация ве</w:t>
            </w:r>
            <w:r>
              <w:rPr>
                <w:sz w:val="24"/>
                <w:szCs w:val="24"/>
              </w:rPr>
              <w:t>щ</w:t>
            </w:r>
            <w:r w:rsidRPr="00056414">
              <w:rPr>
                <w:sz w:val="24"/>
                <w:szCs w:val="24"/>
              </w:rPr>
              <w:t>ества в плазме крови снижается на 50</w:t>
            </w:r>
            <w:r>
              <w:rPr>
                <w:sz w:val="24"/>
                <w:szCs w:val="24"/>
              </w:rPr>
              <w:t xml:space="preserve"> </w:t>
            </w:r>
            <w:r w:rsidRPr="00056414">
              <w:rPr>
                <w:sz w:val="24"/>
                <w:szCs w:val="24"/>
              </w:rPr>
              <w:t>%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2.44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Тление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856980">
              <w:rPr>
                <w:sz w:val="24"/>
                <w:szCs w:val="24"/>
              </w:rPr>
              <w:t>эробный процесс относительно быстрого</w:t>
            </w:r>
            <w:r>
              <w:rPr>
                <w:sz w:val="24"/>
                <w:szCs w:val="24"/>
              </w:rPr>
              <w:t xml:space="preserve"> </w:t>
            </w:r>
            <w:r w:rsidRPr="00856980">
              <w:rPr>
                <w:sz w:val="24"/>
                <w:szCs w:val="24"/>
              </w:rPr>
              <w:t xml:space="preserve">разложения </w:t>
            </w:r>
            <w:r>
              <w:rPr>
                <w:sz w:val="24"/>
                <w:szCs w:val="24"/>
              </w:rPr>
              <w:t xml:space="preserve">- </w:t>
            </w:r>
            <w:r w:rsidRPr="00856980">
              <w:rPr>
                <w:sz w:val="24"/>
                <w:szCs w:val="24"/>
              </w:rPr>
              <w:t xml:space="preserve">приводит к образованию веществ, более токсичных, чем образующихся при анаэробном процессе </w:t>
            </w:r>
            <w:r>
              <w:rPr>
                <w:sz w:val="24"/>
                <w:szCs w:val="24"/>
              </w:rPr>
              <w:t>–</w:t>
            </w:r>
            <w:r w:rsidRPr="00856980">
              <w:rPr>
                <w:sz w:val="24"/>
                <w:szCs w:val="24"/>
              </w:rPr>
              <w:t xml:space="preserve"> гниении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2.45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Химико-токсикологический анализ (ХТА)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56980">
              <w:rPr>
                <w:sz w:val="24"/>
                <w:szCs w:val="24"/>
              </w:rPr>
              <w:t>истемное аналитическое исследование, целью которого являются идентификация токсикантов и определение их концентрации в анализируемых объектах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2.46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Ложноотрицательный ответ (результат)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56980">
              <w:rPr>
                <w:sz w:val="24"/>
                <w:szCs w:val="24"/>
              </w:rPr>
              <w:t>трицательный ответ на</w:t>
            </w:r>
            <w:r>
              <w:rPr>
                <w:sz w:val="24"/>
                <w:szCs w:val="24"/>
              </w:rPr>
              <w:t xml:space="preserve"> </w:t>
            </w:r>
            <w:r w:rsidRPr="00856980">
              <w:rPr>
                <w:sz w:val="24"/>
                <w:szCs w:val="24"/>
              </w:rPr>
              <w:t>присутствие</w:t>
            </w:r>
            <w:r>
              <w:rPr>
                <w:sz w:val="24"/>
                <w:szCs w:val="24"/>
              </w:rPr>
              <w:t xml:space="preserve"> </w:t>
            </w:r>
            <w:r w:rsidRPr="00856980">
              <w:rPr>
                <w:sz w:val="24"/>
                <w:szCs w:val="24"/>
              </w:rPr>
              <w:t xml:space="preserve">подозреваемого вещества, полученный при исследовании объекта, содержащего это вещество. 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2.47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Ложноположительн</w:t>
            </w:r>
            <w:r>
              <w:rPr>
                <w:b/>
                <w:bCs/>
                <w:sz w:val="24"/>
                <w:szCs w:val="24"/>
              </w:rPr>
              <w:t>ы</w:t>
            </w:r>
            <w:r w:rsidRPr="00E859AA">
              <w:rPr>
                <w:b/>
                <w:bCs/>
                <w:sz w:val="24"/>
                <w:szCs w:val="24"/>
              </w:rPr>
              <w:t>й ответ (результат)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56980">
              <w:rPr>
                <w:sz w:val="24"/>
                <w:szCs w:val="24"/>
              </w:rPr>
              <w:t>оложительный ответ на присутствие подозреваемого ве</w:t>
            </w:r>
            <w:r>
              <w:rPr>
                <w:sz w:val="24"/>
                <w:szCs w:val="24"/>
              </w:rPr>
              <w:t>щ</w:t>
            </w:r>
            <w:r w:rsidRPr="00856980">
              <w:rPr>
                <w:sz w:val="24"/>
                <w:szCs w:val="24"/>
              </w:rPr>
              <w:t>ества, полученный при анализе объекта, не содержащего это вещест</w:t>
            </w:r>
            <w:r>
              <w:rPr>
                <w:sz w:val="24"/>
                <w:szCs w:val="24"/>
              </w:rPr>
              <w:t>во.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2.48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Дериватизация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4C57D5">
              <w:rPr>
                <w:sz w:val="24"/>
                <w:szCs w:val="24"/>
              </w:rPr>
              <w:t>еакция получения производных искомого</w:t>
            </w:r>
            <w:r>
              <w:rPr>
                <w:sz w:val="24"/>
                <w:szCs w:val="24"/>
              </w:rPr>
              <w:t xml:space="preserve"> </w:t>
            </w:r>
            <w:r w:rsidRPr="004C57D5">
              <w:rPr>
                <w:sz w:val="24"/>
                <w:szCs w:val="24"/>
              </w:rPr>
              <w:t>токсиканта путем преобразования полярных групп в неполярные без изменения основной структуры молекул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2.49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Мокрое озоление (наиболее распространенный способ минерализации)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Обработка образц</w:t>
            </w:r>
            <w:r w:rsidRPr="004C57D5">
              <w:rPr>
                <w:sz w:val="24"/>
                <w:szCs w:val="24"/>
              </w:rPr>
              <w:t>а концентрированными кислотами</w:t>
            </w:r>
            <w:r>
              <w:rPr>
                <w:sz w:val="24"/>
                <w:szCs w:val="24"/>
              </w:rPr>
              <w:t>-</w:t>
            </w:r>
            <w:r w:rsidRPr="004C57D5">
              <w:rPr>
                <w:sz w:val="24"/>
                <w:szCs w:val="24"/>
              </w:rPr>
              <w:t>окислителями, например азотной, серной, иногда хл</w:t>
            </w:r>
            <w:r>
              <w:rPr>
                <w:sz w:val="24"/>
                <w:szCs w:val="24"/>
              </w:rPr>
              <w:t>орной.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2.50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Надлежащая лабораторная практика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AA4156">
              <w:rPr>
                <w:sz w:val="24"/>
                <w:szCs w:val="24"/>
              </w:rPr>
              <w:t>истема мероприятий по обеспечению качества результатов анализов в лаборатории</w:t>
            </w:r>
            <w:r>
              <w:rPr>
                <w:sz w:val="24"/>
                <w:szCs w:val="24"/>
              </w:rPr>
              <w:t xml:space="preserve"> </w:t>
            </w:r>
            <w:r w:rsidRPr="00AA4156">
              <w:rPr>
                <w:sz w:val="24"/>
                <w:szCs w:val="24"/>
              </w:rPr>
              <w:t>(организационный процесс и условия, в которых планируются, осуществляются, контролируются, регистрируются лабораторные исследования и представляются их результаты)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2.51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Антиген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70EFE">
              <w:rPr>
                <w:sz w:val="24"/>
                <w:szCs w:val="24"/>
              </w:rPr>
              <w:t>ещество, способное вызывать биосинтез специфических антител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2.52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Иммун</w:t>
            </w:r>
            <w:r w:rsidRPr="00E859AA">
              <w:rPr>
                <w:b/>
                <w:bCs/>
                <w:sz w:val="24"/>
                <w:szCs w:val="24"/>
              </w:rPr>
              <w:t>огенность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70EFE">
              <w:rPr>
                <w:sz w:val="24"/>
                <w:szCs w:val="24"/>
              </w:rPr>
              <w:t>пособность антигена вызывать иммунный ответ</w:t>
            </w:r>
            <w:r w:rsidR="00B767F1"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2.53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Точность метода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70EFE">
              <w:rPr>
                <w:sz w:val="24"/>
                <w:szCs w:val="24"/>
              </w:rPr>
              <w:t>обирательный показатель воспроизводимости результатов и правильности определе</w:t>
            </w:r>
            <w:r>
              <w:rPr>
                <w:sz w:val="24"/>
                <w:szCs w:val="24"/>
              </w:rPr>
              <w:t>ния.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lastRenderedPageBreak/>
              <w:t>2.54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Специфичность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DD1B45">
              <w:rPr>
                <w:sz w:val="24"/>
                <w:szCs w:val="24"/>
              </w:rPr>
              <w:t>етод характеризует взаимодействие антител с экзогенными и/или эндогенными структурно-близкими аналогами определяемого вещества, содержащимися в реальных образцах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2.55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Калибратор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DD1B45">
              <w:rPr>
                <w:sz w:val="24"/>
                <w:szCs w:val="24"/>
              </w:rPr>
              <w:t>аствор, сод</w:t>
            </w:r>
            <w:r w:rsidR="00350646">
              <w:rPr>
                <w:sz w:val="24"/>
                <w:szCs w:val="24"/>
              </w:rPr>
              <w:t xml:space="preserve">ержащий анализируемое вещество </w:t>
            </w:r>
            <w:r w:rsidRPr="00DD1B45">
              <w:rPr>
                <w:sz w:val="24"/>
                <w:szCs w:val="24"/>
              </w:rPr>
              <w:t xml:space="preserve">в известных концентрациях и используемый для установления измеренной концентрации в </w:t>
            </w:r>
            <w:r>
              <w:rPr>
                <w:sz w:val="24"/>
                <w:szCs w:val="24"/>
              </w:rPr>
              <w:t>аналите.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2.56</w:t>
            </w:r>
          </w:p>
        </w:tc>
        <w:tc>
          <w:tcPr>
            <w:tcW w:w="2126" w:type="dxa"/>
          </w:tcPr>
          <w:p w:rsidR="00215472" w:rsidRPr="00E859AA" w:rsidRDefault="00215472" w:rsidP="00CD0763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 xml:space="preserve">Пороговая концентрация </w:t>
            </w:r>
          </w:p>
        </w:tc>
        <w:tc>
          <w:tcPr>
            <w:tcW w:w="6662" w:type="dxa"/>
          </w:tcPr>
          <w:p w:rsidR="00215472" w:rsidRPr="00CA0122" w:rsidRDefault="00215472" w:rsidP="001F4EC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E56459">
              <w:rPr>
                <w:sz w:val="24"/>
                <w:szCs w:val="24"/>
              </w:rPr>
              <w:t>онцентрация вещества, выше которой образец заведомо содержит определяемое вещество</w:t>
            </w:r>
            <w:r>
              <w:rPr>
                <w:sz w:val="24"/>
                <w:szCs w:val="24"/>
              </w:rPr>
              <w:t xml:space="preserve"> или </w:t>
            </w:r>
            <w:r w:rsidRPr="00E56459">
              <w:rPr>
                <w:sz w:val="24"/>
                <w:szCs w:val="24"/>
              </w:rPr>
              <w:t>является положительным образцом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2.57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Хроматография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E56459">
              <w:rPr>
                <w:sz w:val="24"/>
                <w:szCs w:val="24"/>
              </w:rPr>
              <w:t>изико-химический метод разделения веществ или частиц, основанный на различии в скорости их перемещения в системе несмешивающихся и движущихся относительно друг друга фаз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2.58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Масс-спектрометр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C3E15">
              <w:rPr>
                <w:sz w:val="24"/>
                <w:szCs w:val="24"/>
              </w:rPr>
              <w:t>рибор, осуществляющий измерение отношения массы фрагмента молекулы к его заряду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2.59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Масс-спектр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C3E15">
              <w:rPr>
                <w:sz w:val="24"/>
                <w:szCs w:val="24"/>
              </w:rPr>
              <w:t>овокупность данных об образующихся при определенных условиях ионизации в результате распада конкретного вещества ионах и их</w:t>
            </w:r>
            <w:r>
              <w:rPr>
                <w:sz w:val="24"/>
                <w:szCs w:val="24"/>
              </w:rPr>
              <w:t xml:space="preserve"> </w:t>
            </w:r>
            <w:r w:rsidRPr="00FC3E15">
              <w:rPr>
                <w:sz w:val="24"/>
                <w:szCs w:val="24"/>
              </w:rPr>
              <w:t>интенсивности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2.60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Характеристический ион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C3E15">
              <w:rPr>
                <w:sz w:val="24"/>
                <w:szCs w:val="24"/>
              </w:rPr>
              <w:t>бычно молекулярный ион или его фрагмент, присутствие которого в масс-спектре способствует идентификации вещест</w:t>
            </w:r>
            <w:r>
              <w:rPr>
                <w:sz w:val="24"/>
                <w:szCs w:val="24"/>
              </w:rPr>
              <w:t>в.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2.61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Относительная интенсивность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Интенсивность ионов в мас</w:t>
            </w:r>
            <w:r w:rsidRPr="00AF07CE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-с</w:t>
            </w:r>
            <w:r w:rsidRPr="00AF07CE">
              <w:rPr>
                <w:sz w:val="24"/>
                <w:szCs w:val="24"/>
              </w:rPr>
              <w:t>пектре, которая выражается в процентах к интенсивности максимального иона в данном спектре (иногда она опускае</w:t>
            </w:r>
            <w:r>
              <w:rPr>
                <w:sz w:val="24"/>
                <w:szCs w:val="24"/>
              </w:rPr>
              <w:t>тся).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2.62</w:t>
            </w:r>
          </w:p>
        </w:tc>
        <w:tc>
          <w:tcPr>
            <w:tcW w:w="2126" w:type="dxa"/>
          </w:tcPr>
          <w:p w:rsidR="00215472" w:rsidRPr="00E859AA" w:rsidRDefault="00215472" w:rsidP="002D50F8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Отношение сигнал/шум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Pr="00AF07CE">
              <w:rPr>
                <w:sz w:val="24"/>
                <w:szCs w:val="24"/>
              </w:rPr>
              <w:t>арактеристика метода, которая является отношением величины сигнала детектора к интенсивности систематических и других помех, вызванных разными причинами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2.63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Ионизация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C7F56">
              <w:rPr>
                <w:sz w:val="24"/>
                <w:szCs w:val="24"/>
              </w:rPr>
              <w:t>роцесс, происходящий в ионизационной камере и приводящий к</w:t>
            </w:r>
            <w:r>
              <w:rPr>
                <w:sz w:val="24"/>
                <w:szCs w:val="24"/>
              </w:rPr>
              <w:t xml:space="preserve"> образованию ионов анализируемого</w:t>
            </w:r>
            <w:r w:rsidRPr="00BC7F56">
              <w:rPr>
                <w:sz w:val="24"/>
                <w:szCs w:val="24"/>
              </w:rPr>
              <w:t xml:space="preserve"> вещества. 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2.64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Протонирование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BC7F56">
              <w:rPr>
                <w:sz w:val="24"/>
                <w:szCs w:val="24"/>
              </w:rPr>
              <w:t>етод ионизации, при котором к анализируемой молекуле присоединяется протон или несколько протонов, сооб</w:t>
            </w:r>
            <w:r>
              <w:rPr>
                <w:sz w:val="24"/>
                <w:szCs w:val="24"/>
              </w:rPr>
              <w:t>щ</w:t>
            </w:r>
            <w:r w:rsidRPr="00BC7F56">
              <w:rPr>
                <w:sz w:val="24"/>
                <w:szCs w:val="24"/>
              </w:rPr>
              <w:t>ая молекуле каждый раз заряд +</w:t>
            </w:r>
            <w:r>
              <w:rPr>
                <w:sz w:val="24"/>
                <w:szCs w:val="24"/>
              </w:rPr>
              <w:t>1.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2.65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Депротонирование (депротопация)</w:t>
            </w:r>
          </w:p>
        </w:tc>
        <w:tc>
          <w:tcPr>
            <w:tcW w:w="6662" w:type="dxa"/>
          </w:tcPr>
          <w:p w:rsidR="00215472" w:rsidRPr="00BC7F56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BC7F56">
              <w:rPr>
                <w:sz w:val="24"/>
                <w:szCs w:val="24"/>
              </w:rPr>
              <w:t xml:space="preserve">етод ионизации, при котором от молекулы отщепляется протон, в результате чего молекула </w:t>
            </w:r>
          </w:p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 w:rsidRPr="00BC7F56">
              <w:rPr>
                <w:sz w:val="24"/>
                <w:szCs w:val="24"/>
              </w:rPr>
              <w:t xml:space="preserve">приобретает заряд </w:t>
            </w:r>
            <w:r>
              <w:rPr>
                <w:sz w:val="24"/>
                <w:szCs w:val="24"/>
              </w:rPr>
              <w:t>-</w:t>
            </w:r>
            <w:r w:rsidRPr="00BC7F5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2.66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Катионизация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BC7F56">
              <w:rPr>
                <w:sz w:val="24"/>
                <w:szCs w:val="24"/>
              </w:rPr>
              <w:t>етод ионизации, при котором положительно заряженные частицы образуются при</w:t>
            </w:r>
            <w:r>
              <w:rPr>
                <w:sz w:val="24"/>
                <w:szCs w:val="24"/>
              </w:rPr>
              <w:t xml:space="preserve"> </w:t>
            </w:r>
            <w:r w:rsidRPr="00BC7F56">
              <w:rPr>
                <w:sz w:val="24"/>
                <w:szCs w:val="24"/>
              </w:rPr>
              <w:t>взаимодействии с катионами щелочных металлов или алюминия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2.67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Электронный удар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BC7F56">
              <w:rPr>
                <w:sz w:val="24"/>
                <w:szCs w:val="24"/>
              </w:rPr>
              <w:t>етод ионизации, при котором осуществляется бомбардировка молекул анализируемых веществ пучком электронов определенной энергии.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5B4CC4" w:rsidRDefault="00350646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5B4CC4">
              <w:rPr>
                <w:rStyle w:val="ac"/>
                <w:rFonts w:ascii="Times New Roman" w:hAnsi="Times New Roman"/>
                <w:color w:val="auto"/>
                <w:u w:val="none"/>
              </w:rPr>
              <w:t>2.68</w:t>
            </w:r>
          </w:p>
        </w:tc>
        <w:tc>
          <w:tcPr>
            <w:tcW w:w="2126" w:type="dxa"/>
          </w:tcPr>
          <w:p w:rsidR="00215472" w:rsidRPr="005B4CC4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5B4CC4">
              <w:rPr>
                <w:b/>
                <w:bCs/>
                <w:sz w:val="24"/>
                <w:szCs w:val="24"/>
              </w:rPr>
              <w:t>Спектр поглощения вещества</w:t>
            </w:r>
          </w:p>
        </w:tc>
        <w:tc>
          <w:tcPr>
            <w:tcW w:w="6662" w:type="dxa"/>
          </w:tcPr>
          <w:p w:rsidR="00215472" w:rsidRPr="005B4CC4" w:rsidRDefault="00215472" w:rsidP="00E859AA">
            <w:pPr>
              <w:ind w:firstLine="0"/>
              <w:rPr>
                <w:sz w:val="24"/>
                <w:szCs w:val="24"/>
              </w:rPr>
            </w:pPr>
            <w:r w:rsidRPr="005B4CC4">
              <w:rPr>
                <w:sz w:val="24"/>
                <w:szCs w:val="24"/>
              </w:rPr>
              <w:t>Кривая зависимость его способности к светопоглощению (функция поглощения) от длины волны или волнового числа.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2.69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Гипсохромное или синее</w:t>
            </w:r>
            <w:r w:rsidRPr="00E859AA">
              <w:rPr>
                <w:b/>
                <w:bCs/>
                <w:sz w:val="24"/>
                <w:szCs w:val="24"/>
              </w:rPr>
              <w:t xml:space="preserve"> смещение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BC7F56">
              <w:rPr>
                <w:sz w:val="24"/>
                <w:szCs w:val="24"/>
              </w:rPr>
              <w:t>двиг полосы поглощения в коротковолновую область — характерно, например, для</w:t>
            </w:r>
            <w:r>
              <w:rPr>
                <w:sz w:val="24"/>
                <w:szCs w:val="24"/>
              </w:rPr>
              <w:t xml:space="preserve"> </w:t>
            </w:r>
            <w:r w:rsidRPr="00BC7F56">
              <w:rPr>
                <w:sz w:val="24"/>
                <w:szCs w:val="24"/>
              </w:rPr>
              <w:t>ароматических аминов в кислой сред</w:t>
            </w:r>
            <w:r>
              <w:rPr>
                <w:sz w:val="24"/>
                <w:szCs w:val="24"/>
              </w:rPr>
              <w:t>е.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2.70</w:t>
            </w:r>
          </w:p>
        </w:tc>
        <w:tc>
          <w:tcPr>
            <w:tcW w:w="2126" w:type="dxa"/>
          </w:tcPr>
          <w:p w:rsidR="00215472" w:rsidRPr="00350646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350646">
              <w:rPr>
                <w:b/>
                <w:bCs/>
                <w:sz w:val="24"/>
                <w:szCs w:val="24"/>
              </w:rPr>
              <w:t xml:space="preserve">Наркотические </w:t>
            </w:r>
            <w:r w:rsidRPr="00350646">
              <w:rPr>
                <w:b/>
                <w:bCs/>
                <w:sz w:val="24"/>
                <w:szCs w:val="24"/>
              </w:rPr>
              <w:lastRenderedPageBreak/>
              <w:t>средства (НС)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Pr="0057387F">
              <w:rPr>
                <w:sz w:val="24"/>
                <w:szCs w:val="24"/>
              </w:rPr>
              <w:t xml:space="preserve">ещества синтетического или естественного происхождения, </w:t>
            </w:r>
            <w:r w:rsidRPr="0057387F">
              <w:rPr>
                <w:sz w:val="24"/>
                <w:szCs w:val="24"/>
              </w:rPr>
              <w:lastRenderedPageBreak/>
              <w:t>лекарственные препараты, растения</w:t>
            </w:r>
            <w:r>
              <w:rPr>
                <w:sz w:val="24"/>
                <w:szCs w:val="24"/>
              </w:rPr>
              <w:t xml:space="preserve">, </w:t>
            </w:r>
            <w:r w:rsidRPr="00071AD5">
              <w:rPr>
                <w:sz w:val="24"/>
                <w:szCs w:val="24"/>
              </w:rPr>
              <w:t xml:space="preserve">включенные в «Перечень наркотических средств, психотропных веществ и их прекурсоров, подлежащих контролю в </w:t>
            </w:r>
            <w:r>
              <w:rPr>
                <w:sz w:val="24"/>
                <w:szCs w:val="24"/>
              </w:rPr>
              <w:t>Республике Казахстан</w:t>
            </w:r>
            <w:r w:rsidRPr="00071AD5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lastRenderedPageBreak/>
              <w:t>2.71</w:t>
            </w:r>
          </w:p>
        </w:tc>
        <w:tc>
          <w:tcPr>
            <w:tcW w:w="2126" w:type="dxa"/>
          </w:tcPr>
          <w:p w:rsidR="00215472" w:rsidRPr="00350646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350646">
              <w:rPr>
                <w:b/>
                <w:bCs/>
                <w:sz w:val="24"/>
                <w:szCs w:val="24"/>
              </w:rPr>
              <w:t>Психотропные вещества (ПВ)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071AD5">
              <w:rPr>
                <w:sz w:val="24"/>
                <w:szCs w:val="24"/>
              </w:rPr>
              <w:t>ещества синтетического или естественного происхождения, препараты, природные материалы</w:t>
            </w:r>
            <w:r>
              <w:rPr>
                <w:sz w:val="24"/>
                <w:szCs w:val="24"/>
              </w:rPr>
              <w:t xml:space="preserve">, </w:t>
            </w:r>
            <w:r w:rsidRPr="00071AD5">
              <w:rPr>
                <w:sz w:val="24"/>
                <w:szCs w:val="24"/>
              </w:rPr>
              <w:t xml:space="preserve">включенные в «Перечень наркотических средств, психотропных веществ и их прекурсоров, подлежащих контролю в </w:t>
            </w:r>
            <w:r>
              <w:rPr>
                <w:sz w:val="24"/>
                <w:szCs w:val="24"/>
              </w:rPr>
              <w:t>Республике Казахстан</w:t>
            </w:r>
            <w:r w:rsidRPr="00071AD5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2.72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Прекурсоры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071AD5">
              <w:rPr>
                <w:sz w:val="24"/>
                <w:szCs w:val="24"/>
              </w:rPr>
              <w:t>ещества, часто используемые при</w:t>
            </w:r>
            <w:r>
              <w:rPr>
                <w:sz w:val="24"/>
                <w:szCs w:val="24"/>
              </w:rPr>
              <w:t xml:space="preserve"> </w:t>
            </w:r>
            <w:r w:rsidRPr="00071AD5">
              <w:rPr>
                <w:sz w:val="24"/>
                <w:szCs w:val="24"/>
              </w:rPr>
              <w:t>производстве, изготовлении, переработке НС и П</w:t>
            </w:r>
            <w:r>
              <w:rPr>
                <w:sz w:val="24"/>
                <w:szCs w:val="24"/>
              </w:rPr>
              <w:t xml:space="preserve">В, </w:t>
            </w:r>
            <w:r w:rsidRPr="00071AD5">
              <w:rPr>
                <w:sz w:val="24"/>
                <w:szCs w:val="24"/>
              </w:rPr>
              <w:t xml:space="preserve">включенные в «Перечень наркотических средств, психотропных веществ и их прекурсоров, подлежащих контролю в </w:t>
            </w:r>
            <w:r>
              <w:rPr>
                <w:sz w:val="24"/>
                <w:szCs w:val="24"/>
              </w:rPr>
              <w:t>Республике Казахстан</w:t>
            </w:r>
            <w:r w:rsidR="00AF2631">
              <w:rPr>
                <w:sz w:val="24"/>
                <w:szCs w:val="24"/>
              </w:rPr>
              <w:t xml:space="preserve"> </w:t>
            </w:r>
            <w:r w:rsidR="00AF2631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[5</w:t>
            </w:r>
            <w:r w:rsidR="00AF2631" w:rsidRPr="0070661C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2.73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Сильнодействующие вещ</w:t>
            </w:r>
            <w:r w:rsidRPr="00E859AA">
              <w:rPr>
                <w:b/>
                <w:bCs/>
                <w:sz w:val="24"/>
                <w:szCs w:val="24"/>
              </w:rPr>
              <w:t>ества (СДВ)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071AD5">
              <w:rPr>
                <w:sz w:val="24"/>
                <w:szCs w:val="24"/>
              </w:rPr>
              <w:t>ещества синтетического или природного происхождения, в том числе растения,</w:t>
            </w:r>
            <w:r>
              <w:rPr>
                <w:sz w:val="24"/>
                <w:szCs w:val="24"/>
              </w:rPr>
              <w:t xml:space="preserve"> </w:t>
            </w:r>
            <w:r w:rsidRPr="00071AD5">
              <w:rPr>
                <w:sz w:val="24"/>
                <w:szCs w:val="24"/>
              </w:rPr>
              <w:t xml:space="preserve"> включенные </w:t>
            </w:r>
            <w:r w:rsidRPr="00350646">
              <w:rPr>
                <w:sz w:val="24"/>
                <w:szCs w:val="24"/>
              </w:rPr>
              <w:t>в Список сильнодействующих веществ.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2.74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Ядовитые вещества (ЯВ)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071AD5">
              <w:rPr>
                <w:sz w:val="24"/>
                <w:szCs w:val="24"/>
              </w:rPr>
              <w:t>ещества растительного, животного и минерального происхождения или продукты химического синтеза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2.75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Одурманивающие вещества (ОДВ)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D6E60">
              <w:rPr>
                <w:sz w:val="24"/>
                <w:szCs w:val="24"/>
              </w:rPr>
              <w:t>редства, оказывающие одурманивающий эффект, в частности, изменяющие психику и поведение, и не входящие в Списки НС и ПВ</w:t>
            </w:r>
            <w:r w:rsidR="00AF2631">
              <w:rPr>
                <w:sz w:val="24"/>
                <w:szCs w:val="24"/>
              </w:rPr>
              <w:t xml:space="preserve"> </w:t>
            </w:r>
            <w:r w:rsidR="00AF2631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[5</w:t>
            </w:r>
            <w:r w:rsidR="00AF2631" w:rsidRPr="0070661C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]</w:t>
            </w:r>
            <w:r w:rsidRPr="00ED6E60">
              <w:rPr>
                <w:sz w:val="24"/>
                <w:szCs w:val="24"/>
              </w:rPr>
              <w:t xml:space="preserve">. 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2.76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Аналоги наркотических средств и психотропных веществ</w:t>
            </w:r>
          </w:p>
        </w:tc>
        <w:tc>
          <w:tcPr>
            <w:tcW w:w="6662" w:type="dxa"/>
          </w:tcPr>
          <w:p w:rsidR="00215472" w:rsidRPr="005D560E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D560E">
              <w:rPr>
                <w:sz w:val="24"/>
                <w:szCs w:val="24"/>
              </w:rPr>
              <w:t>ещества синтетического или естественного происхождения, не включенные</w:t>
            </w:r>
            <w:r>
              <w:rPr>
                <w:sz w:val="24"/>
                <w:szCs w:val="24"/>
              </w:rPr>
              <w:t xml:space="preserve"> </w:t>
            </w:r>
            <w:r w:rsidRPr="005D560E">
              <w:rPr>
                <w:sz w:val="24"/>
                <w:szCs w:val="24"/>
              </w:rPr>
              <w:t xml:space="preserve">в Перечень наркотических средств, психотропных веществ и их прекурсоров, химическая структура и свойства которых сходны с химической структурой и свойствами наркотических средств и психотропных </w:t>
            </w:r>
          </w:p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 w:rsidRPr="005D560E">
              <w:rPr>
                <w:sz w:val="24"/>
                <w:szCs w:val="24"/>
              </w:rPr>
              <w:t>веществ, психоактивное действие которых они воспроизводят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2.77</w:t>
            </w:r>
          </w:p>
        </w:tc>
        <w:tc>
          <w:tcPr>
            <w:tcW w:w="2126" w:type="dxa"/>
          </w:tcPr>
          <w:p w:rsidR="00215472" w:rsidRPr="00E859AA" w:rsidRDefault="00215472" w:rsidP="00353E81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Наркомания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5D560E">
              <w:rPr>
                <w:sz w:val="24"/>
                <w:szCs w:val="24"/>
              </w:rPr>
              <w:t>руппа заболеваний, которые проявляются влечением к постоянному приему в возрастающих количествах наркотических средств вследствие стойкой психической и физической зависимости от них с развитием абстине</w:t>
            </w:r>
            <w:r>
              <w:rPr>
                <w:sz w:val="24"/>
                <w:szCs w:val="24"/>
              </w:rPr>
              <w:t>нции.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2.78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Лекарственная зависимость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5D560E">
              <w:rPr>
                <w:sz w:val="24"/>
                <w:szCs w:val="24"/>
              </w:rPr>
              <w:t>орма зависимости, развивающаяся, как правило, в отношении психотропных препаратов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A32D65" w:rsidRPr="00CA0122" w:rsidTr="00AF2631">
        <w:tc>
          <w:tcPr>
            <w:tcW w:w="851" w:type="dxa"/>
          </w:tcPr>
          <w:p w:rsidR="00A32D65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2.79</w:t>
            </w:r>
          </w:p>
        </w:tc>
        <w:tc>
          <w:tcPr>
            <w:tcW w:w="2126" w:type="dxa"/>
          </w:tcPr>
          <w:p w:rsidR="00A32D65" w:rsidRPr="00E859AA" w:rsidRDefault="00A32D65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A32D65">
              <w:rPr>
                <w:b/>
                <w:bCs/>
                <w:sz w:val="24"/>
                <w:szCs w:val="24"/>
              </w:rPr>
              <w:t>Эйфория</w:t>
            </w:r>
          </w:p>
        </w:tc>
        <w:tc>
          <w:tcPr>
            <w:tcW w:w="6662" w:type="dxa"/>
          </w:tcPr>
          <w:p w:rsidR="00A32D65" w:rsidRPr="00CA0122" w:rsidRDefault="00A32D65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Pr="00A32D65">
              <w:rPr>
                <w:sz w:val="24"/>
                <w:szCs w:val="24"/>
              </w:rPr>
              <w:t>вляющейся составной частью синдрома наркотического опьянения, включающий изменённое состояние психики и различные соматические ощущения человека, находящегося в наркотическом опьянении.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2.80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Опиоидный рецептор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9E16BB">
              <w:rPr>
                <w:sz w:val="24"/>
                <w:szCs w:val="24"/>
              </w:rPr>
              <w:t>леточный рецептор, способный избирательно взаимодействовать с морфином или некоторыми нейропептидами (энкефа</w:t>
            </w:r>
            <w:r>
              <w:rPr>
                <w:sz w:val="24"/>
                <w:szCs w:val="24"/>
              </w:rPr>
              <w:t>л</w:t>
            </w:r>
            <w:r w:rsidRPr="009E16BB">
              <w:rPr>
                <w:sz w:val="24"/>
                <w:szCs w:val="24"/>
              </w:rPr>
              <w:t>инами, эндорфинами, динорфинами)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2.81</w:t>
            </w:r>
          </w:p>
        </w:tc>
        <w:tc>
          <w:tcPr>
            <w:tcW w:w="2126" w:type="dxa"/>
          </w:tcPr>
          <w:p w:rsidR="00215472" w:rsidRPr="00E859AA" w:rsidRDefault="00215472" w:rsidP="00A97E3A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 xml:space="preserve">Марихуана </w:t>
            </w:r>
          </w:p>
          <w:p w:rsidR="00215472" w:rsidRPr="00E859AA" w:rsidRDefault="00215472" w:rsidP="00F20A74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20A74">
              <w:rPr>
                <w:sz w:val="24"/>
                <w:szCs w:val="24"/>
              </w:rPr>
              <w:t>риготовленная смесь высушенных или невысушенных верхушек с листьями и остатками мелких стеблей любых сортов конопли (без центрального стебля)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2.82</w:t>
            </w:r>
          </w:p>
        </w:tc>
        <w:tc>
          <w:tcPr>
            <w:tcW w:w="2126" w:type="dxa"/>
          </w:tcPr>
          <w:p w:rsidR="00215472" w:rsidRPr="00E859AA" w:rsidRDefault="00215472" w:rsidP="00A97E3A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 xml:space="preserve">Гашиш 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20A74">
              <w:rPr>
                <w:sz w:val="24"/>
                <w:szCs w:val="24"/>
              </w:rPr>
              <w:t>пециально приготовленная см</w:t>
            </w:r>
            <w:r>
              <w:rPr>
                <w:sz w:val="24"/>
                <w:szCs w:val="24"/>
              </w:rPr>
              <w:t>е</w:t>
            </w:r>
            <w:r w:rsidRPr="00F20A74">
              <w:rPr>
                <w:sz w:val="24"/>
                <w:szCs w:val="24"/>
              </w:rPr>
              <w:t>сь отделенной смолы и пыльцы растения каннабис или смесь, изготовленная путем обработки (измельчение, прессование и т. д.) верхушек этого растения с различными наполнителями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lastRenderedPageBreak/>
              <w:t>2.83</w:t>
            </w:r>
          </w:p>
        </w:tc>
        <w:tc>
          <w:tcPr>
            <w:tcW w:w="2126" w:type="dxa"/>
          </w:tcPr>
          <w:p w:rsidR="00215472" w:rsidRPr="00E859AA" w:rsidRDefault="00215472" w:rsidP="00A97E3A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 xml:space="preserve">Гашишное масло 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F20A74">
              <w:rPr>
                <w:sz w:val="24"/>
                <w:szCs w:val="24"/>
              </w:rPr>
              <w:t>аркотическое средство, получаемое из частей</w:t>
            </w:r>
            <w:r>
              <w:rPr>
                <w:sz w:val="24"/>
                <w:szCs w:val="24"/>
              </w:rPr>
              <w:t xml:space="preserve"> </w:t>
            </w:r>
            <w:r w:rsidRPr="00F20A74">
              <w:rPr>
                <w:sz w:val="24"/>
                <w:szCs w:val="24"/>
              </w:rPr>
              <w:t>растений любых видов и сортов конопли путем извлечения (экстракции) различными растворителями или жирами (может встречаться в виде раствора или вязкой массы); экстракты и настойки каннабиса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A32D65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2.84</w:t>
            </w:r>
          </w:p>
        </w:tc>
        <w:tc>
          <w:tcPr>
            <w:tcW w:w="2126" w:type="dxa"/>
          </w:tcPr>
          <w:p w:rsidR="00A32D65" w:rsidRPr="00A32D65" w:rsidRDefault="00A32D65" w:rsidP="00A32D65">
            <w:pPr>
              <w:ind w:firstLine="0"/>
              <w:rPr>
                <w:b/>
                <w:bCs/>
                <w:sz w:val="24"/>
                <w:szCs w:val="24"/>
                <w:lang w:val="en-US"/>
              </w:rPr>
            </w:pPr>
            <w:r w:rsidRPr="00A32D65">
              <w:rPr>
                <w:b/>
                <w:bCs/>
                <w:sz w:val="24"/>
                <w:szCs w:val="24"/>
                <w:lang w:val="en-US"/>
              </w:rPr>
              <w:t>Фенилэтиламин</w:t>
            </w:r>
          </w:p>
          <w:p w:rsidR="00215472" w:rsidRPr="00A32D65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215472" w:rsidRPr="00A32D65" w:rsidRDefault="00A32D65" w:rsidP="00E859AA">
            <w:pPr>
              <w:ind w:firstLine="0"/>
              <w:rPr>
                <w:sz w:val="24"/>
                <w:szCs w:val="24"/>
              </w:rPr>
            </w:pPr>
            <w:r w:rsidRPr="00A32D65">
              <w:rPr>
                <w:sz w:val="24"/>
                <w:szCs w:val="24"/>
              </w:rPr>
              <w:t>Биогенный амин, который состоит из бензольного кольца и аминоэтиловой группы.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2.85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Галлюциногены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057BBA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щ</w:t>
            </w:r>
            <w:r w:rsidRPr="00057BBA">
              <w:rPr>
                <w:sz w:val="24"/>
                <w:szCs w:val="24"/>
              </w:rPr>
              <w:t>ества, в клинической картине отравления которыми преобладает нарушение психики, проявляющееся в искажении восприятия реального мира (цвета, запаха, вкуса, а также пространства и времени)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2.86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 xml:space="preserve">Экотоксикант </w:t>
            </w:r>
          </w:p>
        </w:tc>
        <w:tc>
          <w:tcPr>
            <w:tcW w:w="6662" w:type="dxa"/>
          </w:tcPr>
          <w:p w:rsidR="00215472" w:rsidRPr="00CA0122" w:rsidRDefault="00215472" w:rsidP="00A439D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Pr="0061658B">
              <w:rPr>
                <w:sz w:val="24"/>
                <w:szCs w:val="24"/>
              </w:rPr>
              <w:t>кополлютант, накопившийся в среде в</w:t>
            </w:r>
            <w:r>
              <w:rPr>
                <w:sz w:val="24"/>
                <w:szCs w:val="24"/>
              </w:rPr>
              <w:t xml:space="preserve"> </w:t>
            </w:r>
            <w:r w:rsidRPr="0061658B">
              <w:rPr>
                <w:sz w:val="24"/>
                <w:szCs w:val="24"/>
              </w:rPr>
              <w:t xml:space="preserve">количестве, достаточном для инициации токсического процесса в биогеоценозе </w:t>
            </w:r>
            <w:r w:rsidRPr="00A439DB">
              <w:rPr>
                <w:sz w:val="24"/>
                <w:szCs w:val="24"/>
              </w:rPr>
              <w:t>(на любом уровне организации живой материи).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2.87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Биологическая безопасность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00BCF">
              <w:rPr>
                <w:sz w:val="24"/>
                <w:szCs w:val="24"/>
              </w:rPr>
              <w:t>остояние защищенности людей, сельскохозяйственных животных и растений, окружающей природной среды от опасностей, вызванных или вызываемых источником биолого-социальной чрезвычайной ситуации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2.88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Биологический терроризм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000BCF">
              <w:rPr>
                <w:sz w:val="24"/>
                <w:szCs w:val="24"/>
              </w:rPr>
              <w:t>спользование опасных биологических агентов для нанесения ущерба жизни и здоровью людей ради достижения целей политического и материального характера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2.89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Генетически модифицированные (сконструированные) организмы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00BCF">
              <w:rPr>
                <w:sz w:val="24"/>
                <w:szCs w:val="24"/>
              </w:rPr>
              <w:t>икро</w:t>
            </w:r>
            <w:r w:rsidRPr="00E859AA">
              <w:rPr>
                <w:sz w:val="24"/>
                <w:szCs w:val="24"/>
              </w:rPr>
              <w:t xml:space="preserve"> </w:t>
            </w:r>
            <w:r w:rsidRPr="00000BCF">
              <w:rPr>
                <w:sz w:val="24"/>
                <w:szCs w:val="24"/>
              </w:rPr>
              <w:t>- и макроорганизм</w:t>
            </w:r>
            <w:r>
              <w:rPr>
                <w:sz w:val="24"/>
                <w:szCs w:val="24"/>
              </w:rPr>
              <w:t>ы</w:t>
            </w:r>
            <w:r w:rsidRPr="00000BCF">
              <w:rPr>
                <w:sz w:val="24"/>
                <w:szCs w:val="24"/>
              </w:rPr>
              <w:t xml:space="preserve"> с искусственно измененным геномом, определяющим вариации свойств организма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2.90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Источники биологической опасности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00BCF">
              <w:rPr>
                <w:sz w:val="24"/>
                <w:szCs w:val="24"/>
              </w:rPr>
              <w:t>овокупность природных и техногенных биологических факторов, способных причинить</w:t>
            </w:r>
            <w:r>
              <w:rPr>
                <w:sz w:val="24"/>
                <w:szCs w:val="24"/>
              </w:rPr>
              <w:t xml:space="preserve"> </w:t>
            </w:r>
            <w:r w:rsidRPr="00000BCF">
              <w:rPr>
                <w:sz w:val="24"/>
                <w:szCs w:val="24"/>
              </w:rPr>
              <w:t>существенный вред здоровью людей и животных вплоть до их гибели, а также ущерб обществу и экономике путем распространения опасных биологических агентов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2.9</w:t>
            </w:r>
            <w:r w:rsidR="005B4CC4">
              <w:rPr>
                <w:rStyle w:val="ac"/>
                <w:rFonts w:ascii="Times New Roman" w:hAnsi="Times New Roman"/>
                <w:color w:val="auto"/>
                <w:u w:val="none"/>
              </w:rPr>
              <w:t>1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Экопатогены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00BCF">
              <w:rPr>
                <w:sz w:val="24"/>
                <w:szCs w:val="24"/>
              </w:rPr>
              <w:t>овокупность факторов природного и техногенного происхождения, наносящих ущерб объектам окру</w:t>
            </w:r>
            <w:r>
              <w:rPr>
                <w:sz w:val="24"/>
                <w:szCs w:val="24"/>
              </w:rPr>
              <w:t>жающей среды.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2.9</w:t>
            </w:r>
            <w:r w:rsidR="005B4CC4">
              <w:rPr>
                <w:rStyle w:val="ac"/>
                <w:rFonts w:ascii="Times New Roman" w:hAnsi="Times New Roman"/>
                <w:color w:val="auto"/>
                <w:u w:val="none"/>
              </w:rPr>
              <w:t>2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Опасные биологические агенты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00BCF">
              <w:rPr>
                <w:sz w:val="24"/>
                <w:szCs w:val="24"/>
              </w:rPr>
              <w:t>атогенные микроорганизмы, токсины и паразитические организмы, вызывающие заболевания человека, животных, растений, разрушение материалов, резкое ухудшение качества окружающей среды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2.9</w:t>
            </w:r>
            <w:r w:rsidR="005B4CC4">
              <w:rPr>
                <w:rStyle w:val="ac"/>
                <w:rFonts w:ascii="Times New Roman" w:hAnsi="Times New Roman"/>
                <w:color w:val="auto"/>
                <w:u w:val="none"/>
              </w:rPr>
              <w:t>3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Апоптоз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Один из способов реализации механизмов адаптации организма к воздействию различных стрессорных факторов, включая хроническое употребление алкоголя.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956A5C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2.94</w:t>
            </w:r>
          </w:p>
        </w:tc>
        <w:tc>
          <w:tcPr>
            <w:tcW w:w="2126" w:type="dxa"/>
          </w:tcPr>
          <w:p w:rsidR="00215472" w:rsidRPr="00956A5C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956A5C">
              <w:rPr>
                <w:b/>
                <w:bCs/>
                <w:sz w:val="24"/>
                <w:szCs w:val="24"/>
              </w:rPr>
              <w:t>Тяжелая интоксикация</w:t>
            </w:r>
          </w:p>
        </w:tc>
        <w:tc>
          <w:tcPr>
            <w:tcW w:w="6662" w:type="dxa"/>
          </w:tcPr>
          <w:p w:rsidR="00215472" w:rsidRPr="00956A5C" w:rsidRDefault="004308EC" w:rsidP="00E859AA">
            <w:pPr>
              <w:ind w:firstLine="0"/>
              <w:rPr>
                <w:sz w:val="24"/>
                <w:szCs w:val="24"/>
              </w:rPr>
            </w:pPr>
            <w:r w:rsidRPr="00956A5C">
              <w:rPr>
                <w:sz w:val="24"/>
                <w:szCs w:val="24"/>
              </w:rPr>
              <w:t>Сильное отравление, которое возникает, когда организм не в силах справиться с влиянием токсических веществ собственными силами.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956A5C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2.95</w:t>
            </w:r>
          </w:p>
        </w:tc>
        <w:tc>
          <w:tcPr>
            <w:tcW w:w="2126" w:type="dxa"/>
          </w:tcPr>
          <w:p w:rsidR="00215472" w:rsidRPr="00956A5C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956A5C">
              <w:rPr>
                <w:b/>
                <w:bCs/>
                <w:sz w:val="24"/>
                <w:szCs w:val="24"/>
              </w:rPr>
              <w:t>Интоксикация средней степени тяжести</w:t>
            </w:r>
          </w:p>
        </w:tc>
        <w:tc>
          <w:tcPr>
            <w:tcW w:w="6662" w:type="dxa"/>
          </w:tcPr>
          <w:p w:rsidR="00215472" w:rsidRPr="00956A5C" w:rsidRDefault="00215472" w:rsidP="00E859AA">
            <w:pPr>
              <w:ind w:firstLine="0"/>
              <w:rPr>
                <w:sz w:val="24"/>
                <w:szCs w:val="24"/>
              </w:rPr>
            </w:pPr>
            <w:r w:rsidRPr="00956A5C">
              <w:rPr>
                <w:sz w:val="24"/>
                <w:szCs w:val="24"/>
              </w:rPr>
              <w:t>Интоксикация, при которой возможны длительное течение, развитие осложнений, необратимые повреждения органов и систем, приводящее к инвалидизации или обезображиванию пострадавшего (химический ожог кожи лица).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956A5C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2.96</w:t>
            </w:r>
          </w:p>
        </w:tc>
        <w:tc>
          <w:tcPr>
            <w:tcW w:w="2126" w:type="dxa"/>
          </w:tcPr>
          <w:p w:rsidR="00215472" w:rsidRPr="00956A5C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956A5C">
              <w:rPr>
                <w:b/>
                <w:bCs/>
                <w:sz w:val="24"/>
                <w:szCs w:val="24"/>
              </w:rPr>
              <w:t>Легкая интоксикация</w:t>
            </w:r>
          </w:p>
        </w:tc>
        <w:tc>
          <w:tcPr>
            <w:tcW w:w="6662" w:type="dxa"/>
          </w:tcPr>
          <w:p w:rsidR="00215472" w:rsidRPr="00956A5C" w:rsidRDefault="00215472" w:rsidP="00E859AA">
            <w:pPr>
              <w:ind w:firstLine="0"/>
              <w:rPr>
                <w:sz w:val="24"/>
                <w:szCs w:val="24"/>
              </w:rPr>
            </w:pPr>
            <w:r w:rsidRPr="00956A5C">
              <w:rPr>
                <w:sz w:val="24"/>
                <w:szCs w:val="24"/>
              </w:rPr>
              <w:t>Заканчивается полным выздоровлением в течение нескольких суток.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lastRenderedPageBreak/>
              <w:t>2.97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Алкоголизм</w:t>
            </w:r>
          </w:p>
        </w:tc>
        <w:tc>
          <w:tcPr>
            <w:tcW w:w="6662" w:type="dxa"/>
          </w:tcPr>
          <w:p w:rsidR="00215472" w:rsidRPr="00F83C2B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83C2B">
              <w:rPr>
                <w:sz w:val="24"/>
                <w:szCs w:val="24"/>
              </w:rPr>
              <w:t xml:space="preserve">истематическое неумеренное употребление спиртных напитков в количествах, вызывающих </w:t>
            </w:r>
            <w:r>
              <w:rPr>
                <w:sz w:val="24"/>
                <w:szCs w:val="24"/>
              </w:rPr>
              <w:t xml:space="preserve"> </w:t>
            </w:r>
            <w:r w:rsidRPr="00F83C2B">
              <w:rPr>
                <w:sz w:val="24"/>
                <w:szCs w:val="24"/>
              </w:rPr>
              <w:t>алкогольное опьянение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2.98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Наркомания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F83C2B">
              <w:rPr>
                <w:sz w:val="24"/>
                <w:szCs w:val="24"/>
              </w:rPr>
              <w:t>олезнь, возникающая в результате немедицинского употребления лекарственных или других средств, отнесенных в установленном порядке к наркотическим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2.99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Токсикомания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F83C2B">
              <w:rPr>
                <w:sz w:val="24"/>
                <w:szCs w:val="24"/>
              </w:rPr>
              <w:t xml:space="preserve">олезнь, вызванная злоупотреблением некоторыми веществами или лекарственными средствами, которые </w:t>
            </w:r>
            <w:r>
              <w:rPr>
                <w:sz w:val="24"/>
                <w:szCs w:val="24"/>
              </w:rPr>
              <w:t>не</w:t>
            </w:r>
            <w:r w:rsidRPr="00F83C2B">
              <w:rPr>
                <w:sz w:val="24"/>
                <w:szCs w:val="24"/>
              </w:rPr>
              <w:t xml:space="preserve"> входят в список наркотиков, но систематическое применение которых имеет отрицательное медицинское и социальное значение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2.10</w:t>
            </w:r>
            <w:r w:rsidR="005B4CC4">
              <w:rPr>
                <w:rStyle w:val="ac"/>
                <w:rFonts w:ascii="Times New Roman" w:hAnsi="Times New Roman"/>
                <w:color w:val="auto"/>
                <w:u w:val="none"/>
              </w:rPr>
              <w:t>0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Интерпретация результатов</w:t>
            </w:r>
          </w:p>
        </w:tc>
        <w:tc>
          <w:tcPr>
            <w:tcW w:w="6662" w:type="dxa"/>
          </w:tcPr>
          <w:p w:rsidR="00215472" w:rsidRPr="00F30C0C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30C0C">
              <w:rPr>
                <w:sz w:val="24"/>
                <w:szCs w:val="24"/>
              </w:rPr>
              <w:t>ценивание полученных результатов</w:t>
            </w:r>
            <w:r>
              <w:rPr>
                <w:sz w:val="24"/>
                <w:szCs w:val="24"/>
              </w:rPr>
              <w:t xml:space="preserve"> </w:t>
            </w:r>
            <w:r w:rsidRPr="00F30C0C">
              <w:rPr>
                <w:sz w:val="24"/>
                <w:szCs w:val="24"/>
              </w:rPr>
              <w:t>химико-токсикологической</w:t>
            </w:r>
            <w:r>
              <w:rPr>
                <w:sz w:val="24"/>
                <w:szCs w:val="24"/>
              </w:rPr>
              <w:t xml:space="preserve"> </w:t>
            </w:r>
            <w:r w:rsidRPr="00F30C0C">
              <w:rPr>
                <w:sz w:val="24"/>
                <w:szCs w:val="24"/>
              </w:rPr>
              <w:t>экспертизы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2.10</w:t>
            </w:r>
            <w:r w:rsidR="005B4CC4">
              <w:rPr>
                <w:rStyle w:val="ac"/>
                <w:rFonts w:ascii="Times New Roman" w:hAnsi="Times New Roman"/>
                <w:color w:val="auto"/>
                <w:u w:val="none"/>
              </w:rPr>
              <w:t>1</w:t>
            </w:r>
          </w:p>
        </w:tc>
        <w:tc>
          <w:tcPr>
            <w:tcW w:w="2126" w:type="dxa"/>
          </w:tcPr>
          <w:p w:rsidR="00215472" w:rsidRPr="00E859AA" w:rsidRDefault="00215472" w:rsidP="008D1BA4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Антидот 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Pr="00F30C0C">
              <w:rPr>
                <w:sz w:val="24"/>
                <w:szCs w:val="24"/>
              </w:rPr>
              <w:t xml:space="preserve">екарственное средство, прекращающее или </w:t>
            </w:r>
            <w:r>
              <w:rPr>
                <w:sz w:val="24"/>
                <w:szCs w:val="24"/>
              </w:rPr>
              <w:t xml:space="preserve"> </w:t>
            </w:r>
            <w:r w:rsidRPr="00F30C0C">
              <w:rPr>
                <w:sz w:val="24"/>
                <w:szCs w:val="24"/>
              </w:rPr>
              <w:t>ослабляющее действие яда на организм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2.10</w:t>
            </w:r>
            <w:r w:rsidR="005B4CC4">
              <w:rPr>
                <w:rStyle w:val="ac"/>
                <w:rFonts w:ascii="Times New Roman" w:hAnsi="Times New Roman"/>
                <w:color w:val="auto"/>
                <w:u w:val="none"/>
              </w:rPr>
              <w:t>2</w:t>
            </w:r>
          </w:p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</w:p>
        </w:tc>
        <w:tc>
          <w:tcPr>
            <w:tcW w:w="2126" w:type="dxa"/>
          </w:tcPr>
          <w:p w:rsidR="00215472" w:rsidRPr="00E859AA" w:rsidRDefault="00215472" w:rsidP="008D1BA4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 xml:space="preserve">Аутолиз </w:t>
            </w:r>
          </w:p>
          <w:p w:rsidR="00215472" w:rsidRPr="00E859AA" w:rsidRDefault="00215472" w:rsidP="00F30C0C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21547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30C0C">
              <w:rPr>
                <w:sz w:val="24"/>
                <w:szCs w:val="24"/>
              </w:rPr>
              <w:t>роцесс саморазрушения ткани, клетки или части клетки под действием системы ферментов</w:t>
            </w:r>
            <w:r>
              <w:rPr>
                <w:sz w:val="24"/>
                <w:szCs w:val="24"/>
              </w:rPr>
              <w:t>.</w:t>
            </w:r>
          </w:p>
          <w:p w:rsidR="00215472" w:rsidRPr="00F30C0C" w:rsidRDefault="00215472" w:rsidP="00E859AA">
            <w:pPr>
              <w:ind w:firstLine="0"/>
              <w:rPr>
                <w:sz w:val="24"/>
                <w:szCs w:val="24"/>
              </w:rPr>
            </w:pP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2.10</w:t>
            </w:r>
            <w:r w:rsidR="005B4CC4">
              <w:rPr>
                <w:rStyle w:val="ac"/>
                <w:rFonts w:ascii="Times New Roman" w:hAnsi="Times New Roman"/>
                <w:color w:val="auto"/>
                <w:u w:val="none"/>
              </w:rPr>
              <w:t>3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Направленный ХТА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Pr="00F30C0C">
              <w:rPr>
                <w:sz w:val="24"/>
                <w:szCs w:val="24"/>
              </w:rPr>
              <w:t>имико</w:t>
            </w:r>
            <w:r>
              <w:rPr>
                <w:sz w:val="24"/>
                <w:szCs w:val="24"/>
              </w:rPr>
              <w:t>-</w:t>
            </w:r>
            <w:r w:rsidRPr="00F30C0C">
              <w:rPr>
                <w:sz w:val="24"/>
                <w:szCs w:val="24"/>
              </w:rPr>
              <w:t xml:space="preserve">токсикологический анализ, направленный на подтверждение наличия определенного или </w:t>
            </w:r>
            <w:r>
              <w:rPr>
                <w:sz w:val="24"/>
                <w:szCs w:val="24"/>
              </w:rPr>
              <w:t xml:space="preserve"> группы</w:t>
            </w:r>
            <w:r w:rsidRPr="00F30C0C">
              <w:rPr>
                <w:sz w:val="24"/>
                <w:szCs w:val="24"/>
              </w:rPr>
              <w:t xml:space="preserve"> токсических веществ в объектах исследования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2.10</w:t>
            </w:r>
            <w:r w:rsidR="005B4CC4">
              <w:rPr>
                <w:rStyle w:val="ac"/>
                <w:rFonts w:ascii="Times New Roman" w:hAnsi="Times New Roman"/>
                <w:color w:val="auto"/>
                <w:u w:val="none"/>
              </w:rPr>
              <w:t>4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Биотрансформация (метаболизм)</w:t>
            </w:r>
          </w:p>
        </w:tc>
        <w:tc>
          <w:tcPr>
            <w:tcW w:w="6662" w:type="dxa"/>
          </w:tcPr>
          <w:p w:rsidR="00215472" w:rsidRPr="00F30C0C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F30C0C">
              <w:rPr>
                <w:sz w:val="24"/>
                <w:szCs w:val="24"/>
              </w:rPr>
              <w:t xml:space="preserve">иохимическое превращение поступивших в организм ядов, в результате чего образуются менее </w:t>
            </w:r>
          </w:p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 w:rsidRPr="00F30C0C">
              <w:rPr>
                <w:sz w:val="24"/>
                <w:szCs w:val="24"/>
              </w:rPr>
              <w:t>токсичные вещества (обезвреживание или</w:t>
            </w:r>
            <w:r>
              <w:rPr>
                <w:sz w:val="24"/>
                <w:szCs w:val="24"/>
              </w:rPr>
              <w:t xml:space="preserve"> </w:t>
            </w:r>
            <w:r w:rsidRPr="00F30C0C">
              <w:rPr>
                <w:sz w:val="24"/>
                <w:szCs w:val="24"/>
              </w:rPr>
              <w:t>детоксикация), либо соединения более токсичные, чем исходное вещество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2.10</w:t>
            </w:r>
            <w:r w:rsidR="005B4CC4">
              <w:rPr>
                <w:rStyle w:val="ac"/>
                <w:rFonts w:ascii="Times New Roman" w:hAnsi="Times New Roman"/>
                <w:color w:val="auto"/>
                <w:u w:val="none"/>
              </w:rPr>
              <w:t>5</w:t>
            </w:r>
          </w:p>
        </w:tc>
        <w:tc>
          <w:tcPr>
            <w:tcW w:w="2126" w:type="dxa"/>
          </w:tcPr>
          <w:p w:rsidR="00215472" w:rsidRPr="00E859AA" w:rsidRDefault="00215472" w:rsidP="008D1BA4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 xml:space="preserve">Детоксикация </w:t>
            </w:r>
          </w:p>
          <w:p w:rsidR="00215472" w:rsidRPr="00E859AA" w:rsidRDefault="00215472" w:rsidP="00E859AA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30C0C">
              <w:rPr>
                <w:sz w:val="24"/>
                <w:szCs w:val="24"/>
              </w:rPr>
              <w:t>азрушение и обезвреживание различных токсических веществ, поступивших в организм химическими, физическими или</w:t>
            </w:r>
            <w:r>
              <w:rPr>
                <w:sz w:val="24"/>
                <w:szCs w:val="24"/>
              </w:rPr>
              <w:t xml:space="preserve"> биологическими </w:t>
            </w:r>
            <w:r w:rsidRPr="00F30C0C">
              <w:rPr>
                <w:sz w:val="24"/>
                <w:szCs w:val="24"/>
              </w:rPr>
              <w:t>методами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</w:t>
            </w:r>
            <w:r w:rsidR="005B4CC4">
              <w:rPr>
                <w:rStyle w:val="ac"/>
                <w:rFonts w:ascii="Times New Roman" w:hAnsi="Times New Roman"/>
                <w:color w:val="auto"/>
                <w:u w:val="none"/>
              </w:rPr>
              <w:t>06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Диализ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313A1">
              <w:rPr>
                <w:sz w:val="24"/>
                <w:szCs w:val="24"/>
              </w:rPr>
              <w:t>чистка коллоидных растворов и субстанций высокомолекулярных веществ о</w:t>
            </w:r>
            <w:r>
              <w:rPr>
                <w:sz w:val="24"/>
                <w:szCs w:val="24"/>
              </w:rPr>
              <w:t>т растворе</w:t>
            </w:r>
            <w:r w:rsidRPr="004313A1">
              <w:rPr>
                <w:sz w:val="24"/>
                <w:szCs w:val="24"/>
              </w:rPr>
              <w:t>нных в них низкомолекулярных соединений при помощи полупроницаемой мембраны; в медицинской практике очистка крови от токсичных соединений с помощью специальных аппаратов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</w:t>
            </w:r>
            <w:r w:rsidR="005B4CC4">
              <w:rPr>
                <w:rStyle w:val="ac"/>
                <w:rFonts w:ascii="Times New Roman" w:hAnsi="Times New Roman"/>
                <w:color w:val="auto"/>
                <w:u w:val="none"/>
              </w:rPr>
              <w:t>07</w:t>
            </w:r>
          </w:p>
        </w:tc>
        <w:tc>
          <w:tcPr>
            <w:tcW w:w="2126" w:type="dxa"/>
          </w:tcPr>
          <w:p w:rsidR="00215472" w:rsidRPr="00E859AA" w:rsidRDefault="00215472" w:rsidP="008D1BA4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 xml:space="preserve">Диффузия </w:t>
            </w:r>
          </w:p>
          <w:p w:rsidR="00215472" w:rsidRPr="00E859AA" w:rsidRDefault="00215472" w:rsidP="004313A1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215472" w:rsidRPr="004313A1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313A1">
              <w:rPr>
                <w:sz w:val="24"/>
                <w:szCs w:val="24"/>
              </w:rPr>
              <w:t>роцесс взаимного проникновения молекул или атомов одного вещества между молекулами или атомами другого, приводящий к самопроизвольному выравниванию их концен</w:t>
            </w:r>
            <w:r>
              <w:rPr>
                <w:sz w:val="24"/>
                <w:szCs w:val="24"/>
              </w:rPr>
              <w:t>траций по всему занимаемому объе</w:t>
            </w:r>
            <w:r w:rsidRPr="004313A1">
              <w:rPr>
                <w:sz w:val="24"/>
                <w:szCs w:val="24"/>
              </w:rPr>
              <w:t>му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</w:t>
            </w:r>
            <w:r w:rsidR="005B4CC4">
              <w:rPr>
                <w:rStyle w:val="ac"/>
                <w:rFonts w:ascii="Times New Roman" w:hAnsi="Times New Roman"/>
                <w:color w:val="auto"/>
                <w:u w:val="none"/>
              </w:rPr>
              <w:t>08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Допинг-анализ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9D3318">
              <w:rPr>
                <w:sz w:val="24"/>
                <w:szCs w:val="24"/>
              </w:rPr>
              <w:t>нализ, направленный на выявление факта применения спортсменом допинга (запрещенных лекарственных ср</w:t>
            </w:r>
            <w:r>
              <w:rPr>
                <w:sz w:val="24"/>
                <w:szCs w:val="24"/>
              </w:rPr>
              <w:t>едств) во время тренировок или с</w:t>
            </w:r>
            <w:r w:rsidRPr="009D3318">
              <w:rPr>
                <w:sz w:val="24"/>
                <w:szCs w:val="24"/>
              </w:rPr>
              <w:t>оревнований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2.109</w:t>
            </w:r>
          </w:p>
        </w:tc>
        <w:tc>
          <w:tcPr>
            <w:tcW w:w="2126" w:type="dxa"/>
          </w:tcPr>
          <w:p w:rsidR="00215472" w:rsidRPr="00E859AA" w:rsidRDefault="00215472" w:rsidP="009D3318">
            <w:pPr>
              <w:ind w:firstLine="0"/>
              <w:jc w:val="left"/>
              <w:rPr>
                <w:b/>
                <w:bCs/>
                <w:sz w:val="24"/>
                <w:szCs w:val="24"/>
                <w:lang w:val="kk-KZ"/>
              </w:rPr>
            </w:pPr>
            <w:r w:rsidRPr="00E859AA">
              <w:rPr>
                <w:b/>
                <w:bCs/>
                <w:sz w:val="24"/>
                <w:szCs w:val="24"/>
                <w:lang w:val="kk-KZ"/>
              </w:rPr>
              <w:t>Наркотические</w:t>
            </w:r>
          </w:p>
          <w:p w:rsidR="00215472" w:rsidRPr="00E859AA" w:rsidRDefault="00215472" w:rsidP="008D1BA4">
            <w:pPr>
              <w:ind w:firstLine="0"/>
              <w:jc w:val="left"/>
              <w:rPr>
                <w:b/>
                <w:bCs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с</w:t>
            </w:r>
            <w:r w:rsidRPr="00E859AA">
              <w:rPr>
                <w:b/>
                <w:bCs/>
                <w:sz w:val="24"/>
                <w:szCs w:val="24"/>
                <w:lang w:val="kk-KZ"/>
              </w:rPr>
              <w:t>редства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E859AA">
              <w:rPr>
                <w:b/>
                <w:bCs/>
                <w:sz w:val="24"/>
                <w:szCs w:val="24"/>
                <w:lang w:val="kk-KZ"/>
              </w:rPr>
              <w:t xml:space="preserve">(наркотики) </w:t>
            </w:r>
          </w:p>
          <w:p w:rsidR="00215472" w:rsidRPr="00E859AA" w:rsidRDefault="00215472" w:rsidP="009D3318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О</w:t>
            </w:r>
            <w:r w:rsidRPr="009D3318">
              <w:rPr>
                <w:sz w:val="24"/>
                <w:szCs w:val="24"/>
                <w:lang w:val="kk-KZ"/>
              </w:rPr>
              <w:t>пределенные вещества растительного или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9D3318">
              <w:rPr>
                <w:sz w:val="24"/>
                <w:szCs w:val="24"/>
                <w:lang w:val="kk-KZ"/>
              </w:rPr>
              <w:t>синтетического происхождения, которые оказывают специфическое (стимулирующее, возбуждающее, угнетающее, галлюциногенное) воздействие на центральную нервную систему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2.110</w:t>
            </w:r>
          </w:p>
        </w:tc>
        <w:tc>
          <w:tcPr>
            <w:tcW w:w="2126" w:type="dxa"/>
          </w:tcPr>
          <w:p w:rsidR="00215472" w:rsidRPr="00E859AA" w:rsidRDefault="00215472" w:rsidP="009D3318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Ложноотрицател</w:t>
            </w:r>
            <w:r w:rsidR="00956A5C">
              <w:rPr>
                <w:b/>
                <w:bCs/>
                <w:sz w:val="24"/>
                <w:szCs w:val="24"/>
              </w:rPr>
              <w:t>ь</w:t>
            </w:r>
            <w:r>
              <w:rPr>
                <w:b/>
                <w:bCs/>
                <w:sz w:val="24"/>
                <w:szCs w:val="24"/>
              </w:rPr>
              <w:t>ны</w:t>
            </w:r>
            <w:r w:rsidRPr="00E859AA">
              <w:rPr>
                <w:b/>
                <w:bCs/>
                <w:sz w:val="24"/>
                <w:szCs w:val="24"/>
              </w:rPr>
              <w:t>й ответ</w:t>
            </w:r>
          </w:p>
          <w:p w:rsidR="00215472" w:rsidRPr="00E859AA" w:rsidRDefault="00215472" w:rsidP="009D3318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(результат)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D3318">
              <w:rPr>
                <w:sz w:val="24"/>
                <w:szCs w:val="24"/>
              </w:rPr>
              <w:t xml:space="preserve">трицательный ответ на присутствие подозреваемого </w:t>
            </w:r>
            <w:r>
              <w:rPr>
                <w:sz w:val="24"/>
                <w:szCs w:val="24"/>
              </w:rPr>
              <w:t>в</w:t>
            </w:r>
            <w:r w:rsidRPr="009D3318">
              <w:rPr>
                <w:sz w:val="24"/>
                <w:szCs w:val="24"/>
              </w:rPr>
              <w:t>ещества, полученный при исследовании объекта, содержащего это вещество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2.111</w:t>
            </w:r>
          </w:p>
        </w:tc>
        <w:tc>
          <w:tcPr>
            <w:tcW w:w="2126" w:type="dxa"/>
          </w:tcPr>
          <w:p w:rsidR="00215472" w:rsidRPr="00E859AA" w:rsidRDefault="00215472" w:rsidP="009D3318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Ложноположите</w:t>
            </w:r>
            <w:r w:rsidRPr="00E859AA">
              <w:rPr>
                <w:b/>
                <w:bCs/>
                <w:sz w:val="24"/>
                <w:szCs w:val="24"/>
              </w:rPr>
              <w:lastRenderedPageBreak/>
              <w:t>льный ответ</w:t>
            </w:r>
          </w:p>
          <w:p w:rsidR="00215472" w:rsidRPr="00E859AA" w:rsidRDefault="00215472" w:rsidP="009D3318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(результат)</w:t>
            </w:r>
          </w:p>
        </w:tc>
        <w:tc>
          <w:tcPr>
            <w:tcW w:w="6662" w:type="dxa"/>
          </w:tcPr>
          <w:p w:rsidR="00215472" w:rsidRPr="00CA0122" w:rsidRDefault="00215472" w:rsidP="00730B0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Pr="009D3318">
              <w:rPr>
                <w:sz w:val="24"/>
                <w:szCs w:val="24"/>
              </w:rPr>
              <w:t xml:space="preserve">оложительный ответ на присутствие подозреваемого </w:t>
            </w:r>
            <w:r w:rsidRPr="009D3318">
              <w:rPr>
                <w:sz w:val="24"/>
                <w:szCs w:val="24"/>
              </w:rPr>
              <w:lastRenderedPageBreak/>
              <w:t>вещества, полученный при анализе объекта, не содержащего это вещество в</w:t>
            </w:r>
            <w:r>
              <w:rPr>
                <w:sz w:val="24"/>
                <w:szCs w:val="24"/>
              </w:rPr>
              <w:t xml:space="preserve"> </w:t>
            </w:r>
            <w:r w:rsidRPr="009D3318">
              <w:rPr>
                <w:sz w:val="24"/>
                <w:szCs w:val="24"/>
              </w:rPr>
              <w:t>токсической дозе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lastRenderedPageBreak/>
              <w:t>2.11</w:t>
            </w:r>
            <w:r w:rsidR="005B4CC4">
              <w:rPr>
                <w:rStyle w:val="ac"/>
                <w:rFonts w:ascii="Times New Roman" w:hAnsi="Times New Roman"/>
                <w:color w:val="auto"/>
                <w:u w:val="none"/>
              </w:rPr>
              <w:t>2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Заключение эксперта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D3318">
              <w:rPr>
                <w:sz w:val="24"/>
                <w:szCs w:val="24"/>
              </w:rPr>
              <w:t xml:space="preserve">исьменное оформление результата ХТА. </w:t>
            </w:r>
            <w:r>
              <w:rPr>
                <w:sz w:val="24"/>
                <w:szCs w:val="24"/>
              </w:rPr>
              <w:t xml:space="preserve"> </w:t>
            </w:r>
            <w:r w:rsidRPr="009D3318">
              <w:rPr>
                <w:sz w:val="24"/>
                <w:szCs w:val="24"/>
              </w:rPr>
              <w:t>Состоит из вводной части, основной части (наружный осмотр и химическое исследование) и выводы экспертизы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2.11</w:t>
            </w:r>
            <w:r w:rsidR="005B4CC4">
              <w:rPr>
                <w:rStyle w:val="ac"/>
                <w:rFonts w:ascii="Times New Roman" w:hAnsi="Times New Roman"/>
                <w:color w:val="auto"/>
                <w:u w:val="none"/>
              </w:rPr>
              <w:t>3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Высаливание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D3318">
              <w:rPr>
                <w:sz w:val="24"/>
                <w:szCs w:val="24"/>
              </w:rPr>
              <w:t>саждение высокомолекулярных соединений из растворов при добавлении солей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2.11</w:t>
            </w:r>
            <w:r w:rsidR="005B4CC4">
              <w:rPr>
                <w:rStyle w:val="ac"/>
                <w:rFonts w:ascii="Times New Roman" w:hAnsi="Times New Roman"/>
                <w:color w:val="auto"/>
                <w:u w:val="none"/>
              </w:rPr>
              <w:t>4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Изолирование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D3318">
              <w:rPr>
                <w:sz w:val="24"/>
                <w:szCs w:val="24"/>
              </w:rPr>
              <w:t>роцесс выделения токсиканта из биоматериала (и из других объектов), его очистку от эндогенных и других веществ и концентрирование токсиканта в анализируемой пробе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2.11</w:t>
            </w:r>
            <w:r w:rsidR="005B4CC4">
              <w:rPr>
                <w:rStyle w:val="ac"/>
                <w:rFonts w:ascii="Times New Roman" w:hAnsi="Times New Roman"/>
                <w:color w:val="auto"/>
                <w:u w:val="none"/>
              </w:rPr>
              <w:t>5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Клиническая токсикология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1634C">
              <w:rPr>
                <w:sz w:val="24"/>
                <w:szCs w:val="24"/>
              </w:rPr>
              <w:t>бласть практической медицины, связанная с оказанием помощи при острых токсических поражениях, выявлением и лечением патологии, обусловленной действием ядовитого вещества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</w:t>
            </w:r>
            <w:r w:rsidR="005B4CC4">
              <w:rPr>
                <w:rStyle w:val="ac"/>
                <w:rFonts w:ascii="Times New Roman" w:hAnsi="Times New Roman"/>
                <w:color w:val="auto"/>
                <w:u w:val="none"/>
              </w:rPr>
              <w:t>16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Летальный синтез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1634C">
              <w:rPr>
                <w:sz w:val="24"/>
                <w:szCs w:val="24"/>
              </w:rPr>
              <w:t>бразование в процессе метаболизма</w:t>
            </w:r>
            <w:r>
              <w:rPr>
                <w:sz w:val="24"/>
                <w:szCs w:val="24"/>
              </w:rPr>
              <w:t xml:space="preserve"> </w:t>
            </w:r>
            <w:r w:rsidRPr="00E1634C">
              <w:rPr>
                <w:sz w:val="24"/>
                <w:szCs w:val="24"/>
              </w:rPr>
              <w:t>высокотоксичных соединений из нетоксичных и малотоксичных веществ</w:t>
            </w:r>
            <w:r w:rsidR="00AF2631">
              <w:rPr>
                <w:sz w:val="24"/>
                <w:szCs w:val="24"/>
              </w:rPr>
              <w:t xml:space="preserve"> </w:t>
            </w:r>
            <w:r w:rsidR="00AF2631" w:rsidRPr="00E32214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[3]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2.117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Метаболиты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1634C">
              <w:rPr>
                <w:sz w:val="24"/>
                <w:szCs w:val="24"/>
              </w:rPr>
              <w:t>родукты химических превращений токсичных соединений в организме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2.118</w:t>
            </w:r>
          </w:p>
        </w:tc>
        <w:tc>
          <w:tcPr>
            <w:tcW w:w="2126" w:type="dxa"/>
          </w:tcPr>
          <w:p w:rsidR="00215472" w:rsidRPr="00437C7F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437C7F">
              <w:rPr>
                <w:b/>
                <w:bCs/>
                <w:sz w:val="24"/>
                <w:szCs w:val="24"/>
              </w:rPr>
              <w:t>Минерализация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1634C">
              <w:rPr>
                <w:sz w:val="24"/>
                <w:szCs w:val="24"/>
              </w:rPr>
              <w:t>роцесс перевода неионогенно связанного вещества в ионогенное состояни</w:t>
            </w:r>
            <w:r>
              <w:rPr>
                <w:sz w:val="24"/>
                <w:szCs w:val="24"/>
              </w:rPr>
              <w:t>е.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5B4CC4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2.119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Групповые реакции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E1634C">
              <w:rPr>
                <w:sz w:val="24"/>
                <w:szCs w:val="24"/>
              </w:rPr>
              <w:t>астный случай общих реакций, используемых в конкретных условиях для выделения определенной малой группы соединений, обладающих близкими свойствами. Общие и групповые реакции применяют для выделения и разделения определенных групп веществ, близкими свойствами из сложной смеси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2.12</w:t>
            </w:r>
            <w:r w:rsidR="005B4CC4">
              <w:rPr>
                <w:rStyle w:val="ac"/>
                <w:rFonts w:ascii="Times New Roman" w:hAnsi="Times New Roman"/>
                <w:color w:val="auto"/>
                <w:u w:val="none"/>
              </w:rPr>
              <w:t>0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Обнаружение токсиканта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1634C">
              <w:rPr>
                <w:sz w:val="24"/>
                <w:szCs w:val="24"/>
              </w:rPr>
              <w:t>роцесс нахождения токсических веществ в соответствующих объектах, используя различные химические, физические и физико-химические методы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2.12</w:t>
            </w:r>
            <w:r w:rsidR="005B4CC4">
              <w:rPr>
                <w:rStyle w:val="ac"/>
                <w:rFonts w:ascii="Times New Roman" w:hAnsi="Times New Roman"/>
                <w:color w:val="auto"/>
                <w:u w:val="none"/>
              </w:rPr>
              <w:t>1</w:t>
            </w:r>
          </w:p>
        </w:tc>
        <w:tc>
          <w:tcPr>
            <w:tcW w:w="2126" w:type="dxa"/>
          </w:tcPr>
          <w:p w:rsidR="00215472" w:rsidRPr="00E859AA" w:rsidRDefault="00215472" w:rsidP="00E1634C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Общие реакции обнаружения</w:t>
            </w:r>
          </w:p>
          <w:p w:rsidR="00215472" w:rsidRPr="00E859AA" w:rsidRDefault="00215472" w:rsidP="00E1634C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токсиканта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E1634C">
              <w:rPr>
                <w:sz w:val="24"/>
                <w:szCs w:val="24"/>
              </w:rPr>
              <w:t>еакции</w:t>
            </w:r>
            <w:r>
              <w:rPr>
                <w:sz w:val="24"/>
                <w:szCs w:val="24"/>
              </w:rPr>
              <w:t>,</w:t>
            </w:r>
            <w:r w:rsidRPr="00E1634C">
              <w:rPr>
                <w:sz w:val="24"/>
                <w:szCs w:val="24"/>
              </w:rPr>
              <w:t xml:space="preserve"> направленные на установление присутствия в исследуемых пробах токсических веществ, входящие в одну химическую или</w:t>
            </w:r>
            <w:r>
              <w:rPr>
                <w:sz w:val="24"/>
                <w:szCs w:val="24"/>
              </w:rPr>
              <w:t xml:space="preserve"> </w:t>
            </w:r>
            <w:r w:rsidRPr="00E1634C">
              <w:rPr>
                <w:sz w:val="24"/>
                <w:szCs w:val="24"/>
              </w:rPr>
              <w:t>фармакологическую</w:t>
            </w:r>
            <w:r>
              <w:rPr>
                <w:sz w:val="24"/>
                <w:szCs w:val="24"/>
              </w:rPr>
              <w:t xml:space="preserve"> </w:t>
            </w:r>
            <w:r w:rsidRPr="00E1634C">
              <w:rPr>
                <w:sz w:val="24"/>
                <w:szCs w:val="24"/>
              </w:rPr>
              <w:t>группу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2.12</w:t>
            </w:r>
            <w:r w:rsidR="005B4CC4">
              <w:rPr>
                <w:rStyle w:val="ac"/>
                <w:rFonts w:ascii="Times New Roman" w:hAnsi="Times New Roman"/>
                <w:color w:val="auto"/>
                <w:u w:val="none"/>
              </w:rPr>
              <w:t>2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Острые отравления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1634C">
              <w:rPr>
                <w:sz w:val="24"/>
                <w:szCs w:val="24"/>
              </w:rPr>
              <w:t>травления, наступающие в результате единовременного действия на организм дозы ядовитого вещества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2.12</w:t>
            </w:r>
            <w:r w:rsidR="005B4CC4">
              <w:rPr>
                <w:rStyle w:val="ac"/>
                <w:rFonts w:ascii="Times New Roman" w:hAnsi="Times New Roman"/>
                <w:color w:val="auto"/>
                <w:u w:val="none"/>
              </w:rPr>
              <w:t>3</w:t>
            </w:r>
          </w:p>
        </w:tc>
        <w:tc>
          <w:tcPr>
            <w:tcW w:w="2126" w:type="dxa"/>
          </w:tcPr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Постановление следователя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C1921">
              <w:rPr>
                <w:sz w:val="24"/>
                <w:szCs w:val="24"/>
              </w:rPr>
              <w:t>роцессуальный документ, оформляющий решение следователя по вопросам назначения экспертизы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B767F1">
        <w:trPr>
          <w:trHeight w:val="866"/>
        </w:trPr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2.12</w:t>
            </w:r>
            <w:r w:rsidR="005B4CC4">
              <w:rPr>
                <w:rStyle w:val="ac"/>
                <w:rFonts w:ascii="Times New Roman" w:hAnsi="Times New Roman"/>
                <w:color w:val="auto"/>
                <w:u w:val="none"/>
              </w:rPr>
              <w:t>4</w:t>
            </w:r>
          </w:p>
        </w:tc>
        <w:tc>
          <w:tcPr>
            <w:tcW w:w="2126" w:type="dxa"/>
          </w:tcPr>
          <w:p w:rsidR="00215472" w:rsidRPr="00E859AA" w:rsidRDefault="00215472" w:rsidP="00AC1921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Предел обнаружения токсиканта</w:t>
            </w:r>
          </w:p>
          <w:p w:rsidR="00215472" w:rsidRPr="00E859AA" w:rsidRDefault="00215472" w:rsidP="00C16E65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AC1921">
              <w:rPr>
                <w:sz w:val="24"/>
                <w:szCs w:val="24"/>
              </w:rPr>
              <w:t>инимальная концентрация или минимальное количество вещества, которое может быть обнаружено данным методом с какой-то допустимой погрешностью</w:t>
            </w:r>
            <w:r w:rsidR="00AF2631">
              <w:rPr>
                <w:sz w:val="24"/>
                <w:szCs w:val="24"/>
              </w:rPr>
              <w:t xml:space="preserve"> </w:t>
            </w:r>
            <w:r w:rsidR="00AF2631" w:rsidRPr="00E32214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[3]</w:t>
            </w:r>
            <w:r>
              <w:rPr>
                <w:sz w:val="24"/>
                <w:szCs w:val="24"/>
              </w:rPr>
              <w:t>.</w:t>
            </w:r>
          </w:p>
        </w:tc>
      </w:tr>
      <w:tr w:rsidR="00215472" w:rsidRPr="00CA0122" w:rsidTr="00AF2631">
        <w:tc>
          <w:tcPr>
            <w:tcW w:w="851" w:type="dxa"/>
          </w:tcPr>
          <w:p w:rsidR="00215472" w:rsidRPr="00CA0122" w:rsidRDefault="00215472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CA0122">
              <w:rPr>
                <w:rStyle w:val="ac"/>
                <w:rFonts w:ascii="Times New Roman" w:hAnsi="Times New Roman"/>
                <w:color w:val="auto"/>
                <w:u w:val="none"/>
              </w:rPr>
              <w:t>2.12</w:t>
            </w:r>
            <w:r w:rsidR="005B4CC4">
              <w:rPr>
                <w:rStyle w:val="ac"/>
                <w:rFonts w:ascii="Times New Roman" w:hAnsi="Times New Roman"/>
                <w:color w:val="auto"/>
                <w:u w:val="none"/>
              </w:rPr>
              <w:t>5</w:t>
            </w:r>
          </w:p>
        </w:tc>
        <w:tc>
          <w:tcPr>
            <w:tcW w:w="2126" w:type="dxa"/>
          </w:tcPr>
          <w:p w:rsidR="00215472" w:rsidRPr="00E859AA" w:rsidRDefault="00215472" w:rsidP="00AC1921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Реакции</w:t>
            </w:r>
            <w:r>
              <w:rPr>
                <w:b/>
                <w:bCs/>
                <w:sz w:val="24"/>
                <w:szCs w:val="24"/>
              </w:rPr>
              <w:t>, имеющие химико-т</w:t>
            </w:r>
            <w:r w:rsidRPr="00E859AA">
              <w:rPr>
                <w:b/>
                <w:bCs/>
                <w:sz w:val="24"/>
                <w:szCs w:val="24"/>
              </w:rPr>
              <w:t>оксикологическое доказательное</w:t>
            </w:r>
          </w:p>
          <w:p w:rsidR="00215472" w:rsidRPr="00E859AA" w:rsidRDefault="00215472" w:rsidP="00AC1921">
            <w:pPr>
              <w:ind w:firstLine="0"/>
              <w:rPr>
                <w:b/>
                <w:bCs/>
                <w:sz w:val="24"/>
                <w:szCs w:val="24"/>
              </w:rPr>
            </w:pPr>
            <w:r w:rsidRPr="00E859AA">
              <w:rPr>
                <w:b/>
                <w:bCs/>
                <w:sz w:val="24"/>
                <w:szCs w:val="24"/>
              </w:rPr>
              <w:t>значение</w:t>
            </w:r>
          </w:p>
        </w:tc>
        <w:tc>
          <w:tcPr>
            <w:tcW w:w="6662" w:type="dxa"/>
          </w:tcPr>
          <w:p w:rsidR="00215472" w:rsidRPr="00CA0122" w:rsidRDefault="00215472" w:rsidP="00E859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Реакции, продукты которых</w:t>
            </w:r>
            <w:r w:rsidRPr="00AC1921">
              <w:rPr>
                <w:sz w:val="24"/>
                <w:szCs w:val="24"/>
              </w:rPr>
              <w:t xml:space="preserve"> можно предоставить как доказательство обнаружения конкретного токсического вещества для предоставления судебным органам</w:t>
            </w:r>
            <w:r w:rsidR="00AF2631">
              <w:rPr>
                <w:sz w:val="24"/>
                <w:szCs w:val="24"/>
              </w:rPr>
              <w:t xml:space="preserve"> </w:t>
            </w:r>
            <w:r w:rsidR="00AF2631" w:rsidRPr="00E32214">
              <w:rPr>
                <w:rStyle w:val="FontStyle55"/>
                <w:rFonts w:ascii="Times New Roman" w:hAnsi="Times New Roman" w:cs="Times New Roman"/>
                <w:color w:val="auto"/>
                <w:sz w:val="24"/>
                <w:szCs w:val="24"/>
              </w:rPr>
              <w:t>[3]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767F1" w:rsidRDefault="00B767F1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CD0763" w:rsidRDefault="00CD0763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CD0763" w:rsidRDefault="00CD0763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CD0763" w:rsidRDefault="00CD0763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385144" w:rsidRPr="00622AE1" w:rsidRDefault="00385144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622AE1"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  <w:lastRenderedPageBreak/>
        <w:t>Библиография</w:t>
      </w:r>
    </w:p>
    <w:p w:rsidR="00753CBC" w:rsidRPr="0070661C" w:rsidRDefault="00385144" w:rsidP="00F13FDF">
      <w:pPr>
        <w:pStyle w:val="Style15"/>
        <w:widowControl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  <w:r w:rsidRPr="0070661C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 xml:space="preserve">[1] </w:t>
      </w:r>
      <w:r w:rsidR="003F68C4" w:rsidRPr="0070661C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«</w:t>
      </w:r>
      <w:r w:rsidR="00135AF1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Токсикологическая химия</w:t>
      </w:r>
      <w:r w:rsidR="003F68C4" w:rsidRPr="0070661C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»</w:t>
      </w:r>
      <w:r w:rsidR="00753CBC" w:rsidRPr="0070661C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B17DAC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 xml:space="preserve">под.ред чл.-корр. РАМН </w:t>
      </w:r>
      <w:r w:rsidR="00135AF1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Хабриева Р.У.</w:t>
      </w:r>
      <w:r w:rsidR="00135AF1">
        <w:rPr>
          <w:rStyle w:val="FontStyle55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, </w:t>
      </w:r>
      <w:r w:rsidR="00E32214">
        <w:rPr>
          <w:rStyle w:val="FontStyle55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проф. </w:t>
      </w:r>
      <w:r w:rsidR="00135AF1">
        <w:rPr>
          <w:rStyle w:val="FontStyle55"/>
          <w:rFonts w:ascii="Times New Roman" w:hAnsi="Times New Roman" w:cs="Times New Roman"/>
          <w:color w:val="auto"/>
          <w:sz w:val="24"/>
          <w:szCs w:val="24"/>
          <w:lang w:val="kk-KZ"/>
        </w:rPr>
        <w:t>Калетиной Н.И</w:t>
      </w:r>
      <w:r w:rsidR="003F68C4" w:rsidRPr="0070661C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. 20</w:t>
      </w:r>
      <w:r w:rsidR="007B7AD3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10</w:t>
      </w:r>
    </w:p>
    <w:p w:rsidR="00385144" w:rsidRPr="00E32214" w:rsidRDefault="00385144" w:rsidP="00F13FDF">
      <w:pPr>
        <w:pStyle w:val="Style15"/>
        <w:widowControl/>
        <w:jc w:val="both"/>
        <w:rPr>
          <w:rFonts w:ascii="Times New Roman" w:hAnsi="Times New Roman"/>
        </w:rPr>
      </w:pPr>
      <w:r w:rsidRPr="00E3221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 xml:space="preserve">[2] </w:t>
      </w:r>
      <w:r w:rsidR="00B17DAC" w:rsidRPr="00E3221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«Токсикологическая химия» учебник / Т. Байзолданов - Алматы: Эверо, 2021.-252 с. ISBN 978-601-310-684-7</w:t>
      </w:r>
    </w:p>
    <w:p w:rsidR="0021138A" w:rsidRDefault="00385144" w:rsidP="0016195C">
      <w:pPr>
        <w:widowControl/>
        <w:ind w:firstLine="0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  <w:r w:rsidRPr="00E3221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[3]</w:t>
      </w:r>
      <w:r w:rsidRPr="00E32214">
        <w:t xml:space="preserve"> </w:t>
      </w:r>
      <w:r w:rsidR="00B17DAC" w:rsidRPr="00B17DAC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«Руководство по наркологии» под редакцией Н.Н. Иванца- М.: Медпрактика-М, 2002, 444с. ISBN 5-901654-12-9</w:t>
      </w:r>
    </w:p>
    <w:p w:rsidR="00917529" w:rsidRDefault="00917529" w:rsidP="0016195C">
      <w:pPr>
        <w:widowControl/>
        <w:ind w:firstLine="0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[4</w:t>
      </w:r>
      <w:r w:rsidRPr="00E3221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]</w:t>
      </w:r>
      <w:r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 xml:space="preserve"> З</w:t>
      </w:r>
      <w:r>
        <w:rPr>
          <w:bCs/>
          <w:sz w:val="24"/>
          <w:szCs w:val="24"/>
        </w:rPr>
        <w:t>акон</w:t>
      </w:r>
      <w:r w:rsidRPr="004D1697">
        <w:rPr>
          <w:bCs/>
          <w:sz w:val="24"/>
          <w:szCs w:val="24"/>
        </w:rPr>
        <w:t xml:space="preserve"> Республики Казахстан от 10 июля 1998 года № 279-I «О наркотических средствах, психотропных веществах, их аналогах и прекурсорах и мерах противодействия их незаконному обороту и злоупотреблению ими»</w:t>
      </w:r>
    </w:p>
    <w:p w:rsidR="00956A5C" w:rsidRDefault="00917529" w:rsidP="0016195C">
      <w:pPr>
        <w:widowControl/>
        <w:ind w:firstLine="0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[5</w:t>
      </w:r>
      <w:r w:rsidR="00956A5C" w:rsidRPr="00E3221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]</w:t>
      </w:r>
      <w:r w:rsidR="00956A5C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 xml:space="preserve"> П</w:t>
      </w:r>
      <w:r w:rsidR="00956A5C" w:rsidRPr="00956A5C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остановление Правительства Республики Казахстан от 3 июля 2019 года № 470 «Об утверждении Списка наркотических средств, психотропных веществ и прекурсоров, подлежащих контролю в Республике Казахстан, Сводной таблицы об отнесении наркотических средств, психотропных веществ, их аналогов и прекурсоров, обнаруженных в незаконном обороте, к небольшим, крупным и особо крупным размерам, Списка заместителей атомов водорода, галогенов и (или) гидроксильных групп в структурных формулах наркотических средств, психотропных веществ</w:t>
      </w:r>
      <w:r w:rsidR="00956A5C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».</w:t>
      </w:r>
    </w:p>
    <w:p w:rsidR="00956A5C" w:rsidRPr="00917529" w:rsidRDefault="00917529" w:rsidP="00917529">
      <w:pPr>
        <w:widowControl/>
        <w:ind w:firstLine="0"/>
        <w:rPr>
          <w:sz w:val="24"/>
          <w:szCs w:val="24"/>
        </w:rPr>
      </w:pPr>
      <w:r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[6</w:t>
      </w:r>
      <w:r w:rsidRPr="00E3221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]</w:t>
      </w:r>
      <w:r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E4E0E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П</w:t>
      </w:r>
      <w:r w:rsidR="001E4E0E" w:rsidRPr="00956A5C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 xml:space="preserve">остановление Правительства Республики Казахстан </w:t>
      </w:r>
      <w:r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 xml:space="preserve">от 10 июня </w:t>
      </w:r>
      <w:r w:rsidRPr="00917529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2021 года № 396 «Об определении перечня сильнодействующих веществ, оказывающих вредное воздействие на жизнь и здоровье человека» с изменениями, внесенными постановлением Правительства Республики Казахстан от 20 марта 2023 года № 240.</w:t>
      </w:r>
    </w:p>
    <w:p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385144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16195C" w:rsidRDefault="0016195C" w:rsidP="005B4CC4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:rsidR="00B767F1" w:rsidRDefault="00B767F1" w:rsidP="005B4CC4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:rsidR="0016195C" w:rsidRDefault="0016195C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16195C" w:rsidRDefault="0016195C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CD0763" w:rsidRDefault="00CD0763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16195C" w:rsidRDefault="0016195C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tbl>
      <w:tblPr>
        <w:tblStyle w:val="14"/>
        <w:tblW w:w="10094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94"/>
      </w:tblGrid>
      <w:tr w:rsidR="008548E2" w:rsidRPr="00F13FDF" w:rsidTr="005B4CC4">
        <w:trPr>
          <w:trHeight w:val="291"/>
        </w:trPr>
        <w:tc>
          <w:tcPr>
            <w:tcW w:w="10094" w:type="dxa"/>
          </w:tcPr>
          <w:p w:rsidR="008548E2" w:rsidRPr="00F13FDF" w:rsidRDefault="008548E2" w:rsidP="008548E2">
            <w:pPr>
              <w:widowControl/>
              <w:autoSpaceDE/>
              <w:autoSpaceDN/>
              <w:adjustRightInd/>
              <w:spacing w:line="360" w:lineRule="auto"/>
              <w:ind w:firstLine="0"/>
              <w:jc w:val="right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bookmarkStart w:id="5" w:name="_Hlk135988374"/>
            <w:r w:rsidRPr="00F13FDF">
              <w:rPr>
                <w:rFonts w:eastAsiaTheme="minorHAnsi"/>
                <w:b/>
                <w:sz w:val="24"/>
                <w:szCs w:val="24"/>
                <w:lang w:eastAsia="en-US"/>
              </w:rPr>
              <w:t>МКС 01.040.01</w:t>
            </w:r>
          </w:p>
        </w:tc>
      </w:tr>
      <w:tr w:rsidR="008548E2" w:rsidRPr="00F13FDF" w:rsidTr="005B4CC4">
        <w:trPr>
          <w:trHeight w:val="591"/>
        </w:trPr>
        <w:tc>
          <w:tcPr>
            <w:tcW w:w="10094" w:type="dxa"/>
          </w:tcPr>
          <w:p w:rsidR="008548E2" w:rsidRPr="00F13FDF" w:rsidRDefault="008548E2" w:rsidP="008548E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eastAsiaTheme="minorHAnsi"/>
                <w:sz w:val="24"/>
                <w:szCs w:val="24"/>
                <w:lang w:eastAsia="en-US"/>
              </w:rPr>
            </w:pPr>
            <w:r w:rsidRPr="00F13FDF">
              <w:rPr>
                <w:rFonts w:eastAsiaTheme="minorHAnsi"/>
                <w:b/>
                <w:sz w:val="24"/>
                <w:szCs w:val="24"/>
                <w:lang w:eastAsia="en-US"/>
              </w:rPr>
              <w:t>Ключевые слова:</w:t>
            </w:r>
            <w:r w:rsidRPr="00F13FDF">
              <w:rPr>
                <w:rFonts w:eastAsiaTheme="minorHAnsi"/>
                <w:sz w:val="24"/>
                <w:szCs w:val="24"/>
                <w:lang w:eastAsia="en-US"/>
              </w:rPr>
              <w:t xml:space="preserve"> наркология, наркомания, токсикант, яд, депонирование, метаболиты, алкоголизм</w:t>
            </w:r>
          </w:p>
        </w:tc>
      </w:tr>
      <w:tr w:rsidR="008548E2" w:rsidRPr="00F13FDF" w:rsidTr="005B4CC4">
        <w:trPr>
          <w:trHeight w:val="63"/>
        </w:trPr>
        <w:tc>
          <w:tcPr>
            <w:tcW w:w="10094" w:type="dxa"/>
          </w:tcPr>
          <w:p w:rsidR="001B5D9E" w:rsidRDefault="005B4CC4" w:rsidP="005B4CC4">
            <w:pPr>
              <w:widowControl/>
              <w:autoSpaceDE/>
              <w:autoSpaceDN/>
              <w:adjustRightInd/>
              <w:spacing w:line="360" w:lineRule="auto"/>
              <w:ind w:firstLine="0"/>
              <w:jc w:val="right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F13FDF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МКС 01.040.01</w:t>
            </w:r>
          </w:p>
          <w:p w:rsidR="005B4CC4" w:rsidRPr="00F13FDF" w:rsidRDefault="005B4CC4" w:rsidP="001B5D9E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eastAsiaTheme="minorHAnsi"/>
                <w:sz w:val="24"/>
                <w:szCs w:val="24"/>
                <w:lang w:eastAsia="en-US"/>
              </w:rPr>
            </w:pPr>
            <w:r w:rsidRPr="00F13FDF">
              <w:rPr>
                <w:rFonts w:eastAsiaTheme="minorHAnsi"/>
                <w:b/>
                <w:sz w:val="24"/>
                <w:szCs w:val="24"/>
                <w:lang w:eastAsia="en-US"/>
              </w:rPr>
              <w:t>Ключевые слова:</w:t>
            </w:r>
            <w:r w:rsidRPr="00F13FDF">
              <w:rPr>
                <w:rFonts w:eastAsiaTheme="minorHAnsi"/>
                <w:sz w:val="24"/>
                <w:szCs w:val="24"/>
                <w:lang w:eastAsia="en-US"/>
              </w:rPr>
              <w:t xml:space="preserve"> наркология, наркомания, токсикант, яд, депонирование, метаболиты, алкоголизм</w:t>
            </w:r>
          </w:p>
        </w:tc>
      </w:tr>
      <w:bookmarkEnd w:id="5"/>
    </w:tbl>
    <w:p w:rsidR="00385144" w:rsidRDefault="00385144" w:rsidP="005B4CC4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:rsidR="00385144" w:rsidRPr="00622AE1" w:rsidRDefault="00385144" w:rsidP="00F13FDF">
      <w:pPr>
        <w:suppressAutoHyphens/>
        <w:ind w:firstLine="0"/>
        <w:rPr>
          <w:sz w:val="24"/>
          <w:szCs w:val="24"/>
        </w:rPr>
      </w:pPr>
    </w:p>
    <w:p w:rsidR="00385144" w:rsidRPr="00622AE1" w:rsidRDefault="00385144" w:rsidP="00EE5C5B">
      <w:pPr>
        <w:suppressAutoHyphens/>
        <w:ind w:firstLine="709"/>
        <w:rPr>
          <w:b/>
          <w:sz w:val="24"/>
          <w:szCs w:val="24"/>
        </w:rPr>
      </w:pPr>
      <w:r w:rsidRPr="00622AE1">
        <w:rPr>
          <w:b/>
          <w:sz w:val="24"/>
          <w:szCs w:val="24"/>
        </w:rPr>
        <w:t xml:space="preserve">РАЗРАБОТЧИК </w:t>
      </w:r>
    </w:p>
    <w:p w:rsidR="00385144" w:rsidRPr="00622AE1" w:rsidRDefault="00385144" w:rsidP="00EE5C5B">
      <w:pPr>
        <w:suppressAutoHyphens/>
        <w:ind w:firstLine="709"/>
        <w:rPr>
          <w:sz w:val="24"/>
          <w:szCs w:val="24"/>
        </w:rPr>
      </w:pPr>
    </w:p>
    <w:p w:rsidR="001C4440" w:rsidRDefault="001C4440" w:rsidP="00CA4001">
      <w:pPr>
        <w:pStyle w:val="20"/>
        <w:tabs>
          <w:tab w:val="num" w:pos="-993"/>
        </w:tabs>
        <w:ind w:firstLine="425"/>
        <w:rPr>
          <w:szCs w:val="24"/>
        </w:rPr>
      </w:pPr>
      <w:r w:rsidRPr="00622AE1">
        <w:rPr>
          <w:szCs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D41F59" w:rsidRDefault="00D41F59" w:rsidP="00CA4001">
      <w:pPr>
        <w:pStyle w:val="20"/>
        <w:tabs>
          <w:tab w:val="num" w:pos="-993"/>
        </w:tabs>
        <w:ind w:firstLine="425"/>
        <w:rPr>
          <w:szCs w:val="24"/>
        </w:rPr>
      </w:pPr>
    </w:p>
    <w:p w:rsidR="00CA4001" w:rsidRPr="00622AE1" w:rsidRDefault="00CA4001" w:rsidP="00EE5C5B">
      <w:pPr>
        <w:pStyle w:val="20"/>
        <w:tabs>
          <w:tab w:val="num" w:pos="-993"/>
        </w:tabs>
        <w:rPr>
          <w:szCs w:val="24"/>
        </w:rPr>
      </w:pPr>
    </w:p>
    <w:tbl>
      <w:tblPr>
        <w:tblStyle w:val="ae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1"/>
        <w:gridCol w:w="2508"/>
        <w:gridCol w:w="3019"/>
      </w:tblGrid>
      <w:tr w:rsidR="00D41F59" w:rsidRPr="00D41F59" w:rsidTr="005B4CC4">
        <w:trPr>
          <w:trHeight w:val="918"/>
        </w:trPr>
        <w:tc>
          <w:tcPr>
            <w:tcW w:w="3201" w:type="dxa"/>
          </w:tcPr>
          <w:p w:rsidR="00D41F59" w:rsidRPr="00D41F59" w:rsidRDefault="00D41F59" w:rsidP="001B5D9E">
            <w:pPr>
              <w:pStyle w:val="20"/>
              <w:tabs>
                <w:tab w:val="num" w:pos="-993"/>
              </w:tabs>
              <w:rPr>
                <w:szCs w:val="24"/>
              </w:rPr>
            </w:pPr>
            <w:r w:rsidRPr="00D41F59">
              <w:rPr>
                <w:szCs w:val="24"/>
              </w:rPr>
              <w:t xml:space="preserve">Заместитель Генерального директора </w:t>
            </w:r>
          </w:p>
        </w:tc>
        <w:tc>
          <w:tcPr>
            <w:tcW w:w="2508" w:type="dxa"/>
          </w:tcPr>
          <w:p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D41F59" w:rsidRPr="00D41F59" w:rsidRDefault="00D41F59" w:rsidP="001B5D9E">
            <w:pPr>
              <w:pStyle w:val="20"/>
              <w:tabs>
                <w:tab w:val="num" w:pos="-993"/>
              </w:tabs>
              <w:ind w:left="0"/>
              <w:rPr>
                <w:szCs w:val="24"/>
                <w:lang w:val="kk-KZ"/>
              </w:rPr>
            </w:pPr>
            <w:r w:rsidRPr="00D41F59">
              <w:rPr>
                <w:szCs w:val="24"/>
                <w:lang w:val="kk-KZ"/>
              </w:rPr>
              <w:t>________________</w:t>
            </w:r>
          </w:p>
        </w:tc>
        <w:tc>
          <w:tcPr>
            <w:tcW w:w="3019" w:type="dxa"/>
          </w:tcPr>
          <w:p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D41F59" w:rsidRPr="00D41F59" w:rsidRDefault="00D41F59" w:rsidP="001B5D9E">
            <w:pPr>
              <w:pStyle w:val="20"/>
              <w:tabs>
                <w:tab w:val="num" w:pos="-993"/>
              </w:tabs>
              <w:ind w:left="0"/>
              <w:rPr>
                <w:szCs w:val="24"/>
              </w:rPr>
            </w:pPr>
            <w:r w:rsidRPr="00D41F59">
              <w:rPr>
                <w:szCs w:val="24"/>
              </w:rPr>
              <w:t>Е. Амирханова</w:t>
            </w:r>
          </w:p>
        </w:tc>
      </w:tr>
      <w:tr w:rsidR="00D41F59" w:rsidRPr="00D41F59" w:rsidTr="005B4CC4">
        <w:trPr>
          <w:trHeight w:val="1517"/>
        </w:trPr>
        <w:tc>
          <w:tcPr>
            <w:tcW w:w="3201" w:type="dxa"/>
          </w:tcPr>
          <w:p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  <w:r w:rsidRPr="00D41F59">
              <w:rPr>
                <w:szCs w:val="24"/>
              </w:rPr>
              <w:t>Руководитель Департамента разработки нормативных технических документов</w:t>
            </w:r>
          </w:p>
        </w:tc>
        <w:tc>
          <w:tcPr>
            <w:tcW w:w="2508" w:type="dxa"/>
          </w:tcPr>
          <w:p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1B5D9E" w:rsidRDefault="001B5D9E" w:rsidP="00F13FDF">
            <w:pPr>
              <w:pStyle w:val="20"/>
              <w:tabs>
                <w:tab w:val="num" w:pos="-993"/>
              </w:tabs>
              <w:ind w:left="0"/>
              <w:rPr>
                <w:szCs w:val="24"/>
              </w:rPr>
            </w:pPr>
          </w:p>
          <w:p w:rsidR="00D41F59" w:rsidRPr="00D41F59" w:rsidRDefault="00B57EBF" w:rsidP="00F13FDF">
            <w:pPr>
              <w:pStyle w:val="20"/>
              <w:tabs>
                <w:tab w:val="num" w:pos="-993"/>
              </w:tabs>
              <w:ind w:left="0"/>
              <w:rPr>
                <w:szCs w:val="24"/>
              </w:rPr>
            </w:pPr>
            <w:r>
              <w:rPr>
                <w:noProof/>
                <w:szCs w:val="24"/>
              </w:rPr>
              <w:pict>
                <v:line id="Прямая соединительная линия 1" o:spid="_x0000_s1026" style="position:absolute;left:0;text-align:left;z-index:251659264;visibility:visible" from="10.5pt,8pt" to="112.4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yIKmQEAAIgDAAAOAAAAZHJzL2Uyb0RvYy54bWysU9uO0zAQfUfiHyy/06TVsoKo6T7sCl4Q&#10;rLh8gNcZNxa2xxqbJv17xm6bIkAIIV4cX845M2dmsr2bvRMHoGQx9HK9aqWAoHGwYd/LL5/fvHgl&#10;RcoqDMphgF4eIcm73fNn2yl2sMER3QAkWCSkboq9HHOOXdMkPYJXaYURAj8aJK8yH2nfDKQmVveu&#10;2bTtbTMhDZFQQ0p8+3B6lLuqbwzo/MGYBFm4XnJuua5U16eyNrut6vak4mj1OQ31D1l4ZQMHXaQe&#10;VFbiG9lfpLzVhAlNXmn0DRpjNVQP7Gbd/uTm06giVC9cnBSXMqX/J6vfH+7DI3EZppi6FB+puJgN&#10;+fLl/MRci3VcigVzFpov15vXN7c3L6XQl7fmSoyU8ltAL8qml86G4kN16vAuZQ7G0AuED9fQdZeP&#10;DgrYhY9ghB1KsMquUwH3jsRBcT+Hr+vSP9aqyEIx1rmF1P6ZdMYWGtRJ+Vvigq4RMeSF6G1A+l3U&#10;PF9SNSf8xfXJa7H9hMOxNqKWg9tdnZ1Hs8zTj+dKv/5Au+8AAAD//wMAUEsDBBQABgAIAAAAIQCq&#10;75832wAAAAgBAAAPAAAAZHJzL2Rvd25yZXYueG1sTI9PS8QwEMXvgt8hjODNTTdI0dp0WRZEvIjb&#10;1Xu2mU2r+VOStFu/vSMe9DTMe8Ob36s3i7NsxpiG4CWsVwUw9F3QgzcS3g6PN3fAUlZeKxs8SvjC&#10;BJvm8qJWlQ5nv8e5zYZRiE+VktDnPFacp65Hp9IqjOjJO4XoVKY1Gq6jOlO4s1wURcmdGjx96NWI&#10;ux67z3ZyEuxznN/NzmzT9LQv24/Xk3g5zFJeXy3bB2AZl/x3DD/4hA4NMR3D5HViVoJYU5VMekmT&#10;fCFu74EdfwXe1Px/geYbAAD//wMAUEsBAi0AFAAGAAgAAAAhALaDOJL+AAAA4QEAABMAAAAAAAAA&#10;AAAAAAAAAAAAAFtDb250ZW50X1R5cGVzXS54bWxQSwECLQAUAAYACAAAACEAOP0h/9YAAACUAQAA&#10;CwAAAAAAAAAAAAAAAAAvAQAAX3JlbHMvLnJlbHNQSwECLQAUAAYACAAAACEAcYciCpkBAACIAwAA&#10;DgAAAAAAAAAAAAAAAAAuAgAAZHJzL2Uyb0RvYy54bWxQSwECLQAUAAYACAAAACEAqu+fN9sAAAAI&#10;AQAADwAAAAAAAAAAAAAAAADzAwAAZHJzL2Rvd25yZXYueG1sUEsFBgAAAAAEAAQA8wAAAPsEAAAA&#10;AA==&#10;" strokecolor="black [3200]" strokeweight=".5pt">
                  <v:stroke joinstyle="miter"/>
                </v:line>
              </w:pict>
            </w:r>
          </w:p>
        </w:tc>
        <w:tc>
          <w:tcPr>
            <w:tcW w:w="3019" w:type="dxa"/>
          </w:tcPr>
          <w:p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1B5D9E" w:rsidRDefault="001B5D9E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  <w:r w:rsidRPr="00D41F59">
              <w:rPr>
                <w:szCs w:val="24"/>
              </w:rPr>
              <w:t>А. Сопбеков</w:t>
            </w:r>
          </w:p>
        </w:tc>
      </w:tr>
      <w:tr w:rsidR="00D41F59" w:rsidRPr="00D41F59" w:rsidTr="005B4CC4">
        <w:trPr>
          <w:trHeight w:val="1547"/>
        </w:trPr>
        <w:tc>
          <w:tcPr>
            <w:tcW w:w="3201" w:type="dxa"/>
          </w:tcPr>
          <w:p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  <w:lang w:val="kk-KZ"/>
              </w:rPr>
            </w:pPr>
          </w:p>
          <w:p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  <w:lang w:val="kk-KZ"/>
              </w:rPr>
            </w:pPr>
            <w:r w:rsidRPr="00D41F59">
              <w:rPr>
                <w:szCs w:val="24"/>
                <w:lang w:val="kk-KZ"/>
              </w:rPr>
              <w:t>Ведущий специалист Департамента разработки нормативных технических документов</w:t>
            </w:r>
          </w:p>
        </w:tc>
        <w:tc>
          <w:tcPr>
            <w:tcW w:w="2508" w:type="dxa"/>
          </w:tcPr>
          <w:p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  <w:r w:rsidRPr="00D41F59">
              <w:rPr>
                <w:szCs w:val="24"/>
              </w:rPr>
              <w:t>________________</w:t>
            </w:r>
          </w:p>
        </w:tc>
        <w:tc>
          <w:tcPr>
            <w:tcW w:w="3019" w:type="dxa"/>
          </w:tcPr>
          <w:p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  <w:lang w:val="kk-KZ"/>
              </w:rPr>
            </w:pPr>
          </w:p>
          <w:p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  <w:lang w:val="kk-KZ"/>
              </w:rPr>
            </w:pPr>
            <w:r w:rsidRPr="00D41F59">
              <w:rPr>
                <w:szCs w:val="24"/>
                <w:lang w:val="kk-KZ"/>
              </w:rPr>
              <w:t>Г. Нығметолла</w:t>
            </w:r>
          </w:p>
        </w:tc>
      </w:tr>
    </w:tbl>
    <w:p w:rsidR="001C4440" w:rsidRPr="00622AE1" w:rsidRDefault="001C4440" w:rsidP="00EE5C5B">
      <w:pPr>
        <w:pStyle w:val="20"/>
        <w:tabs>
          <w:tab w:val="num" w:pos="-993"/>
        </w:tabs>
        <w:rPr>
          <w:b/>
          <w:szCs w:val="24"/>
        </w:rPr>
      </w:pPr>
    </w:p>
    <w:p w:rsidR="00385144" w:rsidRPr="00622AE1" w:rsidRDefault="00385144" w:rsidP="00EE5C5B">
      <w:pPr>
        <w:pStyle w:val="20"/>
        <w:tabs>
          <w:tab w:val="num" w:pos="-993"/>
        </w:tabs>
        <w:ind w:left="0" w:firstLine="709"/>
        <w:rPr>
          <w:szCs w:val="24"/>
        </w:rPr>
      </w:pPr>
    </w:p>
    <w:p w:rsidR="00385144" w:rsidRPr="00622AE1" w:rsidRDefault="00385144" w:rsidP="00EE5C5B">
      <w:pPr>
        <w:ind w:firstLine="709"/>
        <w:rPr>
          <w:sz w:val="24"/>
          <w:szCs w:val="24"/>
        </w:rPr>
      </w:pPr>
    </w:p>
    <w:p w:rsidR="00385144" w:rsidRPr="00622AE1" w:rsidRDefault="00385144" w:rsidP="00EE5C5B">
      <w:pPr>
        <w:ind w:firstLine="709"/>
        <w:rPr>
          <w:b/>
          <w:sz w:val="24"/>
          <w:szCs w:val="24"/>
        </w:rPr>
      </w:pPr>
    </w:p>
    <w:p w:rsidR="00385144" w:rsidRPr="00622AE1" w:rsidRDefault="00385144" w:rsidP="00EE5C5B">
      <w:pPr>
        <w:rPr>
          <w:sz w:val="24"/>
          <w:szCs w:val="24"/>
        </w:rPr>
      </w:pPr>
    </w:p>
    <w:p w:rsidR="00507433" w:rsidRPr="00622AE1" w:rsidRDefault="00507433" w:rsidP="00EE5C5B">
      <w:pPr>
        <w:rPr>
          <w:sz w:val="24"/>
          <w:szCs w:val="24"/>
        </w:rPr>
      </w:pPr>
    </w:p>
    <w:sectPr w:rsidR="00507433" w:rsidRPr="00622AE1" w:rsidSect="00F54CEB">
      <w:footerReference w:type="even" r:id="rId16"/>
      <w:headerReference w:type="first" r:id="rId17"/>
      <w:footerReference w:type="first" r:id="rId18"/>
      <w:pgSz w:w="11906" w:h="16838" w:code="9"/>
      <w:pgMar w:top="1418" w:right="1133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E03" w:rsidRDefault="000F6E03">
      <w:r>
        <w:separator/>
      </w:r>
    </w:p>
  </w:endnote>
  <w:endnote w:type="continuationSeparator" w:id="0">
    <w:p w:rsidR="000F6E03" w:rsidRDefault="000F6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647937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54CEB" w:rsidRPr="00F54CEB" w:rsidRDefault="00F54CEB" w:rsidP="00F54CEB">
        <w:pPr>
          <w:pStyle w:val="a4"/>
          <w:rPr>
            <w:sz w:val="24"/>
            <w:szCs w:val="24"/>
          </w:rPr>
        </w:pPr>
        <w:r w:rsidRPr="00F54CEB">
          <w:rPr>
            <w:sz w:val="24"/>
            <w:szCs w:val="24"/>
          </w:rPr>
          <w:fldChar w:fldCharType="begin"/>
        </w:r>
        <w:r w:rsidRPr="00F54CEB">
          <w:rPr>
            <w:sz w:val="24"/>
            <w:szCs w:val="24"/>
          </w:rPr>
          <w:instrText>PAGE   \* MERGEFORMAT</w:instrText>
        </w:r>
        <w:r w:rsidRPr="00F54CEB">
          <w:rPr>
            <w:sz w:val="24"/>
            <w:szCs w:val="24"/>
          </w:rPr>
          <w:fldChar w:fldCharType="separate"/>
        </w:r>
        <w:r w:rsidR="00B57EBF">
          <w:rPr>
            <w:noProof/>
            <w:sz w:val="24"/>
            <w:szCs w:val="24"/>
          </w:rPr>
          <w:t>II</w:t>
        </w:r>
        <w:r w:rsidRPr="00F54CEB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84196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54CEB" w:rsidRPr="00BA4E1B" w:rsidRDefault="00F54CEB" w:rsidP="00BA4E1B">
        <w:pPr>
          <w:pStyle w:val="a4"/>
          <w:jc w:val="right"/>
          <w:rPr>
            <w:sz w:val="24"/>
            <w:szCs w:val="24"/>
          </w:rPr>
        </w:pPr>
        <w:r w:rsidRPr="00BA4E1B">
          <w:rPr>
            <w:sz w:val="24"/>
            <w:szCs w:val="24"/>
          </w:rPr>
          <w:fldChar w:fldCharType="begin"/>
        </w:r>
        <w:r w:rsidRPr="00BA4E1B">
          <w:rPr>
            <w:sz w:val="24"/>
            <w:szCs w:val="24"/>
          </w:rPr>
          <w:instrText>PAGE   \* MERGEFORMAT</w:instrText>
        </w:r>
        <w:r w:rsidRPr="00BA4E1B">
          <w:rPr>
            <w:sz w:val="24"/>
            <w:szCs w:val="24"/>
          </w:rPr>
          <w:fldChar w:fldCharType="separate"/>
        </w:r>
        <w:r w:rsidR="00B57EBF">
          <w:rPr>
            <w:noProof/>
            <w:sz w:val="24"/>
            <w:szCs w:val="24"/>
          </w:rPr>
          <w:t>3</w:t>
        </w:r>
        <w:r w:rsidRPr="00BA4E1B">
          <w:rPr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7274149"/>
      <w:docPartObj>
        <w:docPartGallery w:val="Page Numbers (Bottom of Page)"/>
        <w:docPartUnique/>
      </w:docPartObj>
    </w:sdtPr>
    <w:sdtEndPr/>
    <w:sdtContent>
      <w:p w:rsidR="00F54CEB" w:rsidRPr="008F3745" w:rsidRDefault="00B57EBF" w:rsidP="00F54CEB">
        <w:pPr>
          <w:pStyle w:val="a4"/>
          <w:jc w:val="right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420802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A4E1B" w:rsidRDefault="00BA4E1B" w:rsidP="00BA4E1B">
        <w:pPr>
          <w:pStyle w:val="a4"/>
          <w:pBdr>
            <w:bottom w:val="single" w:sz="12" w:space="1" w:color="auto"/>
          </w:pBdr>
          <w:ind w:firstLine="4677"/>
          <w:jc w:val="right"/>
        </w:pPr>
      </w:p>
      <w:p w:rsidR="00F54CEB" w:rsidRPr="00BA4E1B" w:rsidRDefault="00BA4E1B" w:rsidP="00BA4E1B">
        <w:pPr>
          <w:pStyle w:val="a4"/>
          <w:ind w:firstLine="0"/>
          <w:jc w:val="right"/>
          <w:rPr>
            <w:sz w:val="24"/>
            <w:szCs w:val="24"/>
          </w:rPr>
        </w:pPr>
        <w:r w:rsidRPr="00BA4E1B">
          <w:rPr>
            <w:i/>
            <w:sz w:val="24"/>
            <w:szCs w:val="24"/>
          </w:rPr>
          <w:t>Проект,</w:t>
        </w:r>
        <w:r>
          <w:rPr>
            <w:i/>
            <w:sz w:val="24"/>
            <w:szCs w:val="24"/>
          </w:rPr>
          <w:t xml:space="preserve"> </w:t>
        </w:r>
        <w:r w:rsidRPr="00BA4E1B">
          <w:rPr>
            <w:i/>
            <w:sz w:val="24"/>
            <w:szCs w:val="24"/>
          </w:rPr>
          <w:t>редак</w:t>
        </w:r>
        <w:r>
          <w:rPr>
            <w:i/>
            <w:sz w:val="24"/>
            <w:szCs w:val="24"/>
          </w:rPr>
          <w:t>ц</w:t>
        </w:r>
        <w:r w:rsidRPr="00BA4E1B">
          <w:rPr>
            <w:i/>
            <w:sz w:val="24"/>
            <w:szCs w:val="24"/>
          </w:rPr>
          <w:t>ия 1</w:t>
        </w:r>
        <w:r>
          <w:tab/>
        </w:r>
        <w:r>
          <w:tab/>
        </w:r>
        <w:r w:rsidR="00F54CEB" w:rsidRPr="00BA4E1B">
          <w:rPr>
            <w:sz w:val="24"/>
            <w:szCs w:val="24"/>
          </w:rPr>
          <w:fldChar w:fldCharType="begin"/>
        </w:r>
        <w:r w:rsidR="00F54CEB" w:rsidRPr="00BA4E1B">
          <w:rPr>
            <w:sz w:val="24"/>
            <w:szCs w:val="24"/>
          </w:rPr>
          <w:instrText>PAGE   \* MERGEFORMAT</w:instrText>
        </w:r>
        <w:r w:rsidR="00F54CEB" w:rsidRPr="00BA4E1B">
          <w:rPr>
            <w:sz w:val="24"/>
            <w:szCs w:val="24"/>
          </w:rPr>
          <w:fldChar w:fldCharType="separate"/>
        </w:r>
        <w:r w:rsidR="00B57EBF">
          <w:rPr>
            <w:noProof/>
            <w:sz w:val="24"/>
            <w:szCs w:val="24"/>
          </w:rPr>
          <w:t>1</w:t>
        </w:r>
        <w:r w:rsidR="00F54CEB" w:rsidRPr="00BA4E1B"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295090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54CEB" w:rsidRPr="00BA4E1B" w:rsidRDefault="00BA4E1B" w:rsidP="00BA4E1B">
        <w:pPr>
          <w:pStyle w:val="a4"/>
          <w:rPr>
            <w:sz w:val="24"/>
            <w:szCs w:val="24"/>
          </w:rPr>
        </w:pPr>
        <w:r w:rsidRPr="00BA4E1B">
          <w:rPr>
            <w:sz w:val="24"/>
            <w:szCs w:val="24"/>
          </w:rPr>
          <w:fldChar w:fldCharType="begin"/>
        </w:r>
        <w:r w:rsidRPr="00BA4E1B">
          <w:rPr>
            <w:sz w:val="24"/>
            <w:szCs w:val="24"/>
          </w:rPr>
          <w:instrText>PAGE   \* MERGEFORMAT</w:instrText>
        </w:r>
        <w:r w:rsidRPr="00BA4E1B">
          <w:rPr>
            <w:sz w:val="24"/>
            <w:szCs w:val="24"/>
          </w:rPr>
          <w:fldChar w:fldCharType="separate"/>
        </w:r>
        <w:r w:rsidR="00B57EBF">
          <w:rPr>
            <w:noProof/>
            <w:sz w:val="24"/>
            <w:szCs w:val="24"/>
          </w:rPr>
          <w:t>12</w:t>
        </w:r>
        <w:r w:rsidRPr="00BA4E1B">
          <w:rPr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079938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54CEB" w:rsidRPr="00BA4E1B" w:rsidRDefault="00F54CEB" w:rsidP="00F54CEB">
        <w:pPr>
          <w:pStyle w:val="a4"/>
          <w:rPr>
            <w:sz w:val="24"/>
            <w:szCs w:val="24"/>
          </w:rPr>
        </w:pPr>
        <w:r w:rsidRPr="00BA4E1B">
          <w:rPr>
            <w:sz w:val="24"/>
            <w:szCs w:val="24"/>
          </w:rPr>
          <w:fldChar w:fldCharType="begin"/>
        </w:r>
        <w:r w:rsidRPr="00BA4E1B">
          <w:rPr>
            <w:sz w:val="24"/>
            <w:szCs w:val="24"/>
          </w:rPr>
          <w:instrText>PAGE   \* MERGEFORMAT</w:instrText>
        </w:r>
        <w:r w:rsidRPr="00BA4E1B">
          <w:rPr>
            <w:sz w:val="24"/>
            <w:szCs w:val="24"/>
          </w:rPr>
          <w:fldChar w:fldCharType="separate"/>
        </w:r>
        <w:r w:rsidR="00B57EBF">
          <w:rPr>
            <w:noProof/>
            <w:sz w:val="24"/>
            <w:szCs w:val="24"/>
          </w:rPr>
          <w:t>2</w:t>
        </w:r>
        <w:r w:rsidRPr="00BA4E1B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E03" w:rsidRDefault="000F6E03">
      <w:r>
        <w:separator/>
      </w:r>
    </w:p>
  </w:footnote>
  <w:footnote w:type="continuationSeparator" w:id="0">
    <w:p w:rsidR="000F6E03" w:rsidRDefault="000F6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CEB" w:rsidRPr="004B40E9" w:rsidRDefault="00F54CEB" w:rsidP="00F54CEB">
    <w:pPr>
      <w:tabs>
        <w:tab w:val="center" w:pos="4677"/>
        <w:tab w:val="right" w:pos="9355"/>
      </w:tabs>
      <w:jc w:val="left"/>
      <w:rPr>
        <w:b/>
        <w:bCs/>
        <w:sz w:val="24"/>
        <w:szCs w:val="24"/>
      </w:rPr>
    </w:pPr>
    <w:r w:rsidRPr="004B40E9">
      <w:rPr>
        <w:b/>
        <w:bCs/>
        <w:sz w:val="24"/>
        <w:szCs w:val="24"/>
      </w:rPr>
      <w:t>СТ РК</w:t>
    </w:r>
  </w:p>
  <w:p w:rsidR="00F54CEB" w:rsidRPr="004B40E9" w:rsidRDefault="00F54CEB" w:rsidP="00F54CEB">
    <w:pPr>
      <w:tabs>
        <w:tab w:val="center" w:pos="4677"/>
        <w:tab w:val="right" w:pos="9355"/>
      </w:tabs>
      <w:jc w:val="left"/>
      <w:rPr>
        <w:i/>
        <w:iCs/>
        <w:sz w:val="24"/>
        <w:szCs w:val="24"/>
      </w:rPr>
    </w:pPr>
    <w:r w:rsidRPr="004B40E9">
      <w:rPr>
        <w:i/>
        <w:iCs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CEB" w:rsidRPr="00367DF1" w:rsidRDefault="00F54CEB" w:rsidP="004B40E9">
    <w:pPr>
      <w:pStyle w:val="a6"/>
      <w:jc w:val="right"/>
      <w:rPr>
        <w:b/>
        <w:bCs/>
        <w:sz w:val="24"/>
        <w:szCs w:val="24"/>
      </w:rPr>
    </w:pPr>
    <w:r w:rsidRPr="00367DF1">
      <w:rPr>
        <w:b/>
        <w:bCs/>
        <w:sz w:val="24"/>
        <w:szCs w:val="24"/>
      </w:rPr>
      <w:t>СТ РК</w:t>
    </w:r>
  </w:p>
  <w:p w:rsidR="00F54CEB" w:rsidRPr="00367DF1" w:rsidRDefault="00F54CEB" w:rsidP="004B40E9">
    <w:pPr>
      <w:pStyle w:val="a6"/>
      <w:jc w:val="right"/>
      <w:rPr>
        <w:i/>
        <w:iCs/>
        <w:sz w:val="24"/>
        <w:szCs w:val="24"/>
      </w:rPr>
    </w:pPr>
    <w:r w:rsidRPr="00367DF1">
      <w:rPr>
        <w:i/>
        <w:iCs/>
        <w:sz w:val="24"/>
        <w:szCs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CEB" w:rsidRPr="005F0E57" w:rsidRDefault="00F54CEB" w:rsidP="00385144">
    <w:pPr>
      <w:ind w:firstLine="0"/>
      <w:jc w:val="right"/>
      <w:rPr>
        <w:i/>
        <w:sz w:val="24"/>
        <w:szCs w:val="24"/>
      </w:rPr>
    </w:pPr>
    <w:r w:rsidRPr="005F0E57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CEB" w:rsidRPr="00F54CEB" w:rsidRDefault="00F54CEB" w:rsidP="00F54CEB">
    <w:pPr>
      <w:ind w:firstLine="0"/>
      <w:jc w:val="right"/>
      <w:rPr>
        <w:b/>
        <w:sz w:val="24"/>
        <w:szCs w:val="24"/>
      </w:rPr>
    </w:pPr>
    <w:r w:rsidRPr="00F54CEB">
      <w:rPr>
        <w:b/>
        <w:sz w:val="24"/>
        <w:szCs w:val="24"/>
      </w:rPr>
      <w:t>СТ РК</w:t>
    </w:r>
  </w:p>
  <w:p w:rsidR="00F54CEB" w:rsidRPr="005F0E57" w:rsidRDefault="00F54CEB" w:rsidP="00F54CEB">
    <w:pPr>
      <w:ind w:firstLine="0"/>
      <w:jc w:val="right"/>
      <w:rPr>
        <w:i/>
        <w:sz w:val="24"/>
        <w:szCs w:val="24"/>
      </w:rPr>
    </w:pPr>
    <w:r w:rsidRPr="00F54CEB">
      <w:rPr>
        <w:i/>
        <w:sz w:val="24"/>
        <w:szCs w:val="24"/>
      </w:rPr>
      <w:t>(проект, редакция 1)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CEB" w:rsidRPr="004B40E9" w:rsidRDefault="00F54CEB" w:rsidP="00F54CEB">
    <w:pPr>
      <w:tabs>
        <w:tab w:val="center" w:pos="4677"/>
        <w:tab w:val="right" w:pos="9355"/>
      </w:tabs>
      <w:ind w:firstLine="0"/>
      <w:jc w:val="left"/>
      <w:rPr>
        <w:b/>
        <w:bCs/>
        <w:sz w:val="24"/>
        <w:szCs w:val="24"/>
      </w:rPr>
    </w:pPr>
    <w:r w:rsidRPr="004B40E9">
      <w:rPr>
        <w:b/>
        <w:bCs/>
        <w:sz w:val="24"/>
        <w:szCs w:val="24"/>
      </w:rPr>
      <w:t>СТ РК</w:t>
    </w:r>
  </w:p>
  <w:p w:rsidR="00F54CEB" w:rsidRPr="005F0E57" w:rsidRDefault="00F54CEB" w:rsidP="00F54CEB">
    <w:pPr>
      <w:ind w:firstLine="0"/>
      <w:jc w:val="left"/>
      <w:rPr>
        <w:i/>
        <w:sz w:val="24"/>
        <w:szCs w:val="24"/>
      </w:rPr>
    </w:pPr>
    <w:r w:rsidRPr="004B40E9">
      <w:rPr>
        <w:i/>
        <w:iCs/>
        <w:sz w:val="24"/>
        <w:szCs w:val="24"/>
      </w:rPr>
      <w:t>(проект, редакция 1</w:t>
    </w:r>
    <w:r>
      <w:rPr>
        <w:i/>
        <w:iCs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42E46"/>
    <w:multiLevelType w:val="hybridMultilevel"/>
    <w:tmpl w:val="A7305A12"/>
    <w:lvl w:ilvl="0" w:tplc="AF5614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B336C9C"/>
    <w:multiLevelType w:val="hybridMultilevel"/>
    <w:tmpl w:val="6C265A48"/>
    <w:lvl w:ilvl="0" w:tplc="8E5842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5144"/>
    <w:rsid w:val="00000BCF"/>
    <w:rsid w:val="00002978"/>
    <w:rsid w:val="00012A7A"/>
    <w:rsid w:val="000140B5"/>
    <w:rsid w:val="000140BC"/>
    <w:rsid w:val="00023C55"/>
    <w:rsid w:val="00024AEB"/>
    <w:rsid w:val="00024F6C"/>
    <w:rsid w:val="00034778"/>
    <w:rsid w:val="00042D8C"/>
    <w:rsid w:val="00050E00"/>
    <w:rsid w:val="00051DF1"/>
    <w:rsid w:val="00056414"/>
    <w:rsid w:val="00057032"/>
    <w:rsid w:val="00057BBA"/>
    <w:rsid w:val="00057DF6"/>
    <w:rsid w:val="00071AD5"/>
    <w:rsid w:val="000832DA"/>
    <w:rsid w:val="000A6268"/>
    <w:rsid w:val="000A78E5"/>
    <w:rsid w:val="000B33DC"/>
    <w:rsid w:val="000B39D0"/>
    <w:rsid w:val="000C6600"/>
    <w:rsid w:val="000D7DAF"/>
    <w:rsid w:val="000E721D"/>
    <w:rsid w:val="000F377C"/>
    <w:rsid w:val="000F4C2B"/>
    <w:rsid w:val="000F6E03"/>
    <w:rsid w:val="0010192C"/>
    <w:rsid w:val="00102EE3"/>
    <w:rsid w:val="001052E0"/>
    <w:rsid w:val="0011137B"/>
    <w:rsid w:val="00113AC3"/>
    <w:rsid w:val="00114368"/>
    <w:rsid w:val="00115706"/>
    <w:rsid w:val="001213EC"/>
    <w:rsid w:val="0012483F"/>
    <w:rsid w:val="001269C7"/>
    <w:rsid w:val="0013396F"/>
    <w:rsid w:val="00135AF1"/>
    <w:rsid w:val="00135B06"/>
    <w:rsid w:val="00135F98"/>
    <w:rsid w:val="00136A1D"/>
    <w:rsid w:val="00142B21"/>
    <w:rsid w:val="00143278"/>
    <w:rsid w:val="001465A5"/>
    <w:rsid w:val="00150B91"/>
    <w:rsid w:val="00150F5B"/>
    <w:rsid w:val="00156983"/>
    <w:rsid w:val="0016092A"/>
    <w:rsid w:val="0016195C"/>
    <w:rsid w:val="0016772A"/>
    <w:rsid w:val="001726ED"/>
    <w:rsid w:val="00182096"/>
    <w:rsid w:val="0019495E"/>
    <w:rsid w:val="00194965"/>
    <w:rsid w:val="00194C79"/>
    <w:rsid w:val="001A1EEB"/>
    <w:rsid w:val="001A2E21"/>
    <w:rsid w:val="001A3360"/>
    <w:rsid w:val="001A6D5B"/>
    <w:rsid w:val="001B5D9E"/>
    <w:rsid w:val="001C015E"/>
    <w:rsid w:val="001C1CF5"/>
    <w:rsid w:val="001C25C1"/>
    <w:rsid w:val="001C3385"/>
    <w:rsid w:val="001C4440"/>
    <w:rsid w:val="001C728F"/>
    <w:rsid w:val="001D3452"/>
    <w:rsid w:val="001D76B6"/>
    <w:rsid w:val="001D7953"/>
    <w:rsid w:val="001E08CC"/>
    <w:rsid w:val="001E4E0E"/>
    <w:rsid w:val="001E7A63"/>
    <w:rsid w:val="001F4EC7"/>
    <w:rsid w:val="0020214C"/>
    <w:rsid w:val="0020481C"/>
    <w:rsid w:val="0020686E"/>
    <w:rsid w:val="0021138A"/>
    <w:rsid w:val="00215472"/>
    <w:rsid w:val="00220B6A"/>
    <w:rsid w:val="00222876"/>
    <w:rsid w:val="00223F11"/>
    <w:rsid w:val="00230E46"/>
    <w:rsid w:val="00230FF4"/>
    <w:rsid w:val="0023523A"/>
    <w:rsid w:val="002451A1"/>
    <w:rsid w:val="00251300"/>
    <w:rsid w:val="002538EC"/>
    <w:rsid w:val="00270E30"/>
    <w:rsid w:val="00276CF1"/>
    <w:rsid w:val="002774F3"/>
    <w:rsid w:val="0028126A"/>
    <w:rsid w:val="00281D95"/>
    <w:rsid w:val="00284938"/>
    <w:rsid w:val="0029175E"/>
    <w:rsid w:val="00295354"/>
    <w:rsid w:val="00297636"/>
    <w:rsid w:val="002A0B38"/>
    <w:rsid w:val="002A41DA"/>
    <w:rsid w:val="002A42FB"/>
    <w:rsid w:val="002B2BAA"/>
    <w:rsid w:val="002B2BBA"/>
    <w:rsid w:val="002B2C5C"/>
    <w:rsid w:val="002C1BB5"/>
    <w:rsid w:val="002C5551"/>
    <w:rsid w:val="002D0A09"/>
    <w:rsid w:val="002D2E8A"/>
    <w:rsid w:val="002D50F8"/>
    <w:rsid w:val="002D521D"/>
    <w:rsid w:val="002D7096"/>
    <w:rsid w:val="002D75FD"/>
    <w:rsid w:val="002E71B1"/>
    <w:rsid w:val="00311252"/>
    <w:rsid w:val="003127A3"/>
    <w:rsid w:val="0031521B"/>
    <w:rsid w:val="00344969"/>
    <w:rsid w:val="00347F70"/>
    <w:rsid w:val="00350646"/>
    <w:rsid w:val="003535B4"/>
    <w:rsid w:val="00353AB5"/>
    <w:rsid w:val="00353E81"/>
    <w:rsid w:val="00355E52"/>
    <w:rsid w:val="00367DF1"/>
    <w:rsid w:val="00370AE9"/>
    <w:rsid w:val="0037592A"/>
    <w:rsid w:val="0037703A"/>
    <w:rsid w:val="00377E55"/>
    <w:rsid w:val="00385144"/>
    <w:rsid w:val="00386E8A"/>
    <w:rsid w:val="003A3312"/>
    <w:rsid w:val="003C0057"/>
    <w:rsid w:val="003C2066"/>
    <w:rsid w:val="003F68C4"/>
    <w:rsid w:val="0041629D"/>
    <w:rsid w:val="00416E26"/>
    <w:rsid w:val="004233EF"/>
    <w:rsid w:val="004308EC"/>
    <w:rsid w:val="004313A1"/>
    <w:rsid w:val="00437C7F"/>
    <w:rsid w:val="004422F3"/>
    <w:rsid w:val="00444556"/>
    <w:rsid w:val="00445B6F"/>
    <w:rsid w:val="00447D59"/>
    <w:rsid w:val="00451589"/>
    <w:rsid w:val="00451A78"/>
    <w:rsid w:val="00454833"/>
    <w:rsid w:val="00463E53"/>
    <w:rsid w:val="00464524"/>
    <w:rsid w:val="00483B1F"/>
    <w:rsid w:val="004845D0"/>
    <w:rsid w:val="004865D0"/>
    <w:rsid w:val="00490F66"/>
    <w:rsid w:val="00492EEA"/>
    <w:rsid w:val="004A3C26"/>
    <w:rsid w:val="004A54DB"/>
    <w:rsid w:val="004A6086"/>
    <w:rsid w:val="004A6E89"/>
    <w:rsid w:val="004A7A06"/>
    <w:rsid w:val="004B40E9"/>
    <w:rsid w:val="004B4EAC"/>
    <w:rsid w:val="004B62B7"/>
    <w:rsid w:val="004B7C93"/>
    <w:rsid w:val="004C513B"/>
    <w:rsid w:val="004C57D5"/>
    <w:rsid w:val="004C7B71"/>
    <w:rsid w:val="004D1697"/>
    <w:rsid w:val="004E61F4"/>
    <w:rsid w:val="004F0091"/>
    <w:rsid w:val="004F26EC"/>
    <w:rsid w:val="004F2DCE"/>
    <w:rsid w:val="004F6F98"/>
    <w:rsid w:val="004F7246"/>
    <w:rsid w:val="0050029D"/>
    <w:rsid w:val="00501850"/>
    <w:rsid w:val="00507433"/>
    <w:rsid w:val="00523946"/>
    <w:rsid w:val="0052635A"/>
    <w:rsid w:val="00532107"/>
    <w:rsid w:val="00533990"/>
    <w:rsid w:val="00544910"/>
    <w:rsid w:val="005459C5"/>
    <w:rsid w:val="005464A0"/>
    <w:rsid w:val="005578C3"/>
    <w:rsid w:val="0057056C"/>
    <w:rsid w:val="00572E4F"/>
    <w:rsid w:val="0057387F"/>
    <w:rsid w:val="0057527B"/>
    <w:rsid w:val="0058470A"/>
    <w:rsid w:val="00590737"/>
    <w:rsid w:val="00597777"/>
    <w:rsid w:val="005A3811"/>
    <w:rsid w:val="005A5B55"/>
    <w:rsid w:val="005A659B"/>
    <w:rsid w:val="005B0738"/>
    <w:rsid w:val="005B4CC4"/>
    <w:rsid w:val="005B5577"/>
    <w:rsid w:val="005C406E"/>
    <w:rsid w:val="005C794D"/>
    <w:rsid w:val="005D1178"/>
    <w:rsid w:val="005D560E"/>
    <w:rsid w:val="005E363E"/>
    <w:rsid w:val="005F0E57"/>
    <w:rsid w:val="00600D4E"/>
    <w:rsid w:val="006014D9"/>
    <w:rsid w:val="0060235D"/>
    <w:rsid w:val="00603378"/>
    <w:rsid w:val="00607308"/>
    <w:rsid w:val="0061658B"/>
    <w:rsid w:val="00616CAA"/>
    <w:rsid w:val="006206D6"/>
    <w:rsid w:val="00622AE1"/>
    <w:rsid w:val="00630239"/>
    <w:rsid w:val="00636910"/>
    <w:rsid w:val="00647E99"/>
    <w:rsid w:val="006570E6"/>
    <w:rsid w:val="006571E1"/>
    <w:rsid w:val="0066104D"/>
    <w:rsid w:val="006648F8"/>
    <w:rsid w:val="00664E53"/>
    <w:rsid w:val="0066594B"/>
    <w:rsid w:val="006678A6"/>
    <w:rsid w:val="00686BC1"/>
    <w:rsid w:val="00690C7F"/>
    <w:rsid w:val="006B15B1"/>
    <w:rsid w:val="006B6BB8"/>
    <w:rsid w:val="006D4264"/>
    <w:rsid w:val="006D47F9"/>
    <w:rsid w:val="006F1988"/>
    <w:rsid w:val="00704D6A"/>
    <w:rsid w:val="0070661C"/>
    <w:rsid w:val="00725795"/>
    <w:rsid w:val="00726803"/>
    <w:rsid w:val="00730B0E"/>
    <w:rsid w:val="0075030C"/>
    <w:rsid w:val="00753BB0"/>
    <w:rsid w:val="00753CBC"/>
    <w:rsid w:val="00755974"/>
    <w:rsid w:val="007577AC"/>
    <w:rsid w:val="0076670D"/>
    <w:rsid w:val="00767349"/>
    <w:rsid w:val="00771AD9"/>
    <w:rsid w:val="0078000A"/>
    <w:rsid w:val="0078477B"/>
    <w:rsid w:val="00786E21"/>
    <w:rsid w:val="007873A9"/>
    <w:rsid w:val="00794894"/>
    <w:rsid w:val="007A038D"/>
    <w:rsid w:val="007A1AA5"/>
    <w:rsid w:val="007A2A48"/>
    <w:rsid w:val="007B068A"/>
    <w:rsid w:val="007B4CC4"/>
    <w:rsid w:val="007B7AD3"/>
    <w:rsid w:val="007C026E"/>
    <w:rsid w:val="007C1E08"/>
    <w:rsid w:val="007D35B2"/>
    <w:rsid w:val="007D6400"/>
    <w:rsid w:val="007D660F"/>
    <w:rsid w:val="007E49D2"/>
    <w:rsid w:val="007F23DE"/>
    <w:rsid w:val="007F3B19"/>
    <w:rsid w:val="008004FE"/>
    <w:rsid w:val="00802B92"/>
    <w:rsid w:val="00803CA6"/>
    <w:rsid w:val="008050F0"/>
    <w:rsid w:val="008121B4"/>
    <w:rsid w:val="00834B13"/>
    <w:rsid w:val="00835ADD"/>
    <w:rsid w:val="00841E83"/>
    <w:rsid w:val="00842B68"/>
    <w:rsid w:val="008548E2"/>
    <w:rsid w:val="00856980"/>
    <w:rsid w:val="00861030"/>
    <w:rsid w:val="008667A0"/>
    <w:rsid w:val="008700AE"/>
    <w:rsid w:val="00870BA3"/>
    <w:rsid w:val="008848A2"/>
    <w:rsid w:val="00884FF9"/>
    <w:rsid w:val="008900E5"/>
    <w:rsid w:val="008A1814"/>
    <w:rsid w:val="008A7505"/>
    <w:rsid w:val="008C6B4A"/>
    <w:rsid w:val="008D08CE"/>
    <w:rsid w:val="008D1BA4"/>
    <w:rsid w:val="008E17DC"/>
    <w:rsid w:val="008E191C"/>
    <w:rsid w:val="008F4A08"/>
    <w:rsid w:val="008F6077"/>
    <w:rsid w:val="00906EDA"/>
    <w:rsid w:val="009138D7"/>
    <w:rsid w:val="00915A8C"/>
    <w:rsid w:val="0091683E"/>
    <w:rsid w:val="00917529"/>
    <w:rsid w:val="00917588"/>
    <w:rsid w:val="0092005B"/>
    <w:rsid w:val="009224BA"/>
    <w:rsid w:val="00931EE5"/>
    <w:rsid w:val="00956A5C"/>
    <w:rsid w:val="00962117"/>
    <w:rsid w:val="00965F62"/>
    <w:rsid w:val="009665A9"/>
    <w:rsid w:val="00971DA6"/>
    <w:rsid w:val="00973DEC"/>
    <w:rsid w:val="00975A98"/>
    <w:rsid w:val="009766ED"/>
    <w:rsid w:val="00982877"/>
    <w:rsid w:val="009A0E41"/>
    <w:rsid w:val="009A28F8"/>
    <w:rsid w:val="009A3F21"/>
    <w:rsid w:val="009B2152"/>
    <w:rsid w:val="009B7617"/>
    <w:rsid w:val="009D2AD8"/>
    <w:rsid w:val="009D2F6A"/>
    <w:rsid w:val="009D3318"/>
    <w:rsid w:val="009D4A61"/>
    <w:rsid w:val="009D521F"/>
    <w:rsid w:val="009D7F03"/>
    <w:rsid w:val="009E16BB"/>
    <w:rsid w:val="009E1DBE"/>
    <w:rsid w:val="009E46AF"/>
    <w:rsid w:val="009F2726"/>
    <w:rsid w:val="009F3642"/>
    <w:rsid w:val="00A0039B"/>
    <w:rsid w:val="00A00B6E"/>
    <w:rsid w:val="00A22BD4"/>
    <w:rsid w:val="00A31A3E"/>
    <w:rsid w:val="00A32D65"/>
    <w:rsid w:val="00A36A03"/>
    <w:rsid w:val="00A42BDD"/>
    <w:rsid w:val="00A439DB"/>
    <w:rsid w:val="00A472ED"/>
    <w:rsid w:val="00A5009D"/>
    <w:rsid w:val="00A54B4D"/>
    <w:rsid w:val="00A61239"/>
    <w:rsid w:val="00A64AF3"/>
    <w:rsid w:val="00A73C5A"/>
    <w:rsid w:val="00A7657B"/>
    <w:rsid w:val="00A774A5"/>
    <w:rsid w:val="00A80106"/>
    <w:rsid w:val="00A859DE"/>
    <w:rsid w:val="00A97E3A"/>
    <w:rsid w:val="00AA03A3"/>
    <w:rsid w:val="00AA4156"/>
    <w:rsid w:val="00AA5EA0"/>
    <w:rsid w:val="00AA7605"/>
    <w:rsid w:val="00AA7D66"/>
    <w:rsid w:val="00AB144D"/>
    <w:rsid w:val="00AB71BD"/>
    <w:rsid w:val="00AC1921"/>
    <w:rsid w:val="00AE122E"/>
    <w:rsid w:val="00AE5B26"/>
    <w:rsid w:val="00AF07CE"/>
    <w:rsid w:val="00AF2631"/>
    <w:rsid w:val="00B00C16"/>
    <w:rsid w:val="00B051CA"/>
    <w:rsid w:val="00B17DAC"/>
    <w:rsid w:val="00B20CDA"/>
    <w:rsid w:val="00B22CC3"/>
    <w:rsid w:val="00B2399A"/>
    <w:rsid w:val="00B25ED7"/>
    <w:rsid w:val="00B26AA4"/>
    <w:rsid w:val="00B26D5A"/>
    <w:rsid w:val="00B3374A"/>
    <w:rsid w:val="00B44CA7"/>
    <w:rsid w:val="00B5034F"/>
    <w:rsid w:val="00B57DAC"/>
    <w:rsid w:val="00B57EBF"/>
    <w:rsid w:val="00B60A8E"/>
    <w:rsid w:val="00B60EC0"/>
    <w:rsid w:val="00B62783"/>
    <w:rsid w:val="00B702F9"/>
    <w:rsid w:val="00B70E17"/>
    <w:rsid w:val="00B75695"/>
    <w:rsid w:val="00B7677D"/>
    <w:rsid w:val="00B767F1"/>
    <w:rsid w:val="00B82C24"/>
    <w:rsid w:val="00B84418"/>
    <w:rsid w:val="00B86D90"/>
    <w:rsid w:val="00B9190F"/>
    <w:rsid w:val="00B92014"/>
    <w:rsid w:val="00B948C6"/>
    <w:rsid w:val="00B952C8"/>
    <w:rsid w:val="00B959BA"/>
    <w:rsid w:val="00B974C5"/>
    <w:rsid w:val="00BA4E1B"/>
    <w:rsid w:val="00BA7A75"/>
    <w:rsid w:val="00BB367F"/>
    <w:rsid w:val="00BB76A4"/>
    <w:rsid w:val="00BC23B9"/>
    <w:rsid w:val="00BC2A6F"/>
    <w:rsid w:val="00BC5B16"/>
    <w:rsid w:val="00BC7CCF"/>
    <w:rsid w:val="00BC7F56"/>
    <w:rsid w:val="00BD4874"/>
    <w:rsid w:val="00BD534B"/>
    <w:rsid w:val="00BE30D4"/>
    <w:rsid w:val="00BE3A56"/>
    <w:rsid w:val="00BE3BC4"/>
    <w:rsid w:val="00BE52A6"/>
    <w:rsid w:val="00C01A7B"/>
    <w:rsid w:val="00C06889"/>
    <w:rsid w:val="00C16E65"/>
    <w:rsid w:val="00C210BF"/>
    <w:rsid w:val="00C33AF8"/>
    <w:rsid w:val="00C54553"/>
    <w:rsid w:val="00C55037"/>
    <w:rsid w:val="00C550A7"/>
    <w:rsid w:val="00C84D5D"/>
    <w:rsid w:val="00CA0122"/>
    <w:rsid w:val="00CA4001"/>
    <w:rsid w:val="00CA5315"/>
    <w:rsid w:val="00CB7297"/>
    <w:rsid w:val="00CB7A87"/>
    <w:rsid w:val="00CC1A7F"/>
    <w:rsid w:val="00CC5E70"/>
    <w:rsid w:val="00CC7BAE"/>
    <w:rsid w:val="00CD0763"/>
    <w:rsid w:val="00CD1C62"/>
    <w:rsid w:val="00CD44A8"/>
    <w:rsid w:val="00CD5EFE"/>
    <w:rsid w:val="00CD73C3"/>
    <w:rsid w:val="00CE3FB4"/>
    <w:rsid w:val="00CF5695"/>
    <w:rsid w:val="00D018EB"/>
    <w:rsid w:val="00D01943"/>
    <w:rsid w:val="00D02A08"/>
    <w:rsid w:val="00D049CE"/>
    <w:rsid w:val="00D05681"/>
    <w:rsid w:val="00D07357"/>
    <w:rsid w:val="00D14820"/>
    <w:rsid w:val="00D14CF1"/>
    <w:rsid w:val="00D22940"/>
    <w:rsid w:val="00D34DED"/>
    <w:rsid w:val="00D41F59"/>
    <w:rsid w:val="00D4538A"/>
    <w:rsid w:val="00D50F71"/>
    <w:rsid w:val="00D52EDD"/>
    <w:rsid w:val="00D54C07"/>
    <w:rsid w:val="00D66AD4"/>
    <w:rsid w:val="00D77B05"/>
    <w:rsid w:val="00D90252"/>
    <w:rsid w:val="00DA33DF"/>
    <w:rsid w:val="00DA4BDE"/>
    <w:rsid w:val="00DA50C3"/>
    <w:rsid w:val="00DA7F74"/>
    <w:rsid w:val="00DB7DC8"/>
    <w:rsid w:val="00DC29FB"/>
    <w:rsid w:val="00DC6D70"/>
    <w:rsid w:val="00DD1991"/>
    <w:rsid w:val="00DD1B45"/>
    <w:rsid w:val="00DD37C9"/>
    <w:rsid w:val="00DF17CB"/>
    <w:rsid w:val="00DF5552"/>
    <w:rsid w:val="00DF7CC5"/>
    <w:rsid w:val="00E03C9F"/>
    <w:rsid w:val="00E0439E"/>
    <w:rsid w:val="00E07F45"/>
    <w:rsid w:val="00E1634C"/>
    <w:rsid w:val="00E32214"/>
    <w:rsid w:val="00E333CB"/>
    <w:rsid w:val="00E3438C"/>
    <w:rsid w:val="00E37CCE"/>
    <w:rsid w:val="00E44960"/>
    <w:rsid w:val="00E465CF"/>
    <w:rsid w:val="00E50F13"/>
    <w:rsid w:val="00E52283"/>
    <w:rsid w:val="00E54759"/>
    <w:rsid w:val="00E56459"/>
    <w:rsid w:val="00E60472"/>
    <w:rsid w:val="00E74B14"/>
    <w:rsid w:val="00E775D1"/>
    <w:rsid w:val="00E82F6A"/>
    <w:rsid w:val="00E859AA"/>
    <w:rsid w:val="00E93DD4"/>
    <w:rsid w:val="00E96FAA"/>
    <w:rsid w:val="00EA6BF3"/>
    <w:rsid w:val="00EB6B24"/>
    <w:rsid w:val="00EB6D97"/>
    <w:rsid w:val="00EC61B3"/>
    <w:rsid w:val="00EC7901"/>
    <w:rsid w:val="00ED6E60"/>
    <w:rsid w:val="00EE2F56"/>
    <w:rsid w:val="00EE5485"/>
    <w:rsid w:val="00EE5C5B"/>
    <w:rsid w:val="00EF575C"/>
    <w:rsid w:val="00F07744"/>
    <w:rsid w:val="00F1006D"/>
    <w:rsid w:val="00F123A6"/>
    <w:rsid w:val="00F13FDF"/>
    <w:rsid w:val="00F144D4"/>
    <w:rsid w:val="00F20A74"/>
    <w:rsid w:val="00F2314E"/>
    <w:rsid w:val="00F23BFC"/>
    <w:rsid w:val="00F24275"/>
    <w:rsid w:val="00F24C93"/>
    <w:rsid w:val="00F258FA"/>
    <w:rsid w:val="00F26C58"/>
    <w:rsid w:val="00F30C0C"/>
    <w:rsid w:val="00F31CC9"/>
    <w:rsid w:val="00F32B42"/>
    <w:rsid w:val="00F33556"/>
    <w:rsid w:val="00F34E81"/>
    <w:rsid w:val="00F47A20"/>
    <w:rsid w:val="00F51BFF"/>
    <w:rsid w:val="00F54CEB"/>
    <w:rsid w:val="00F56C42"/>
    <w:rsid w:val="00F56D1A"/>
    <w:rsid w:val="00F579BF"/>
    <w:rsid w:val="00F62AA9"/>
    <w:rsid w:val="00F7018F"/>
    <w:rsid w:val="00F70EFE"/>
    <w:rsid w:val="00F736BB"/>
    <w:rsid w:val="00F808AC"/>
    <w:rsid w:val="00F83C2B"/>
    <w:rsid w:val="00F865F8"/>
    <w:rsid w:val="00F90997"/>
    <w:rsid w:val="00F90AD3"/>
    <w:rsid w:val="00F9115F"/>
    <w:rsid w:val="00FA3E67"/>
    <w:rsid w:val="00FA4ADC"/>
    <w:rsid w:val="00FA5A12"/>
    <w:rsid w:val="00FA6794"/>
    <w:rsid w:val="00FC2204"/>
    <w:rsid w:val="00FC3E15"/>
    <w:rsid w:val="00FC4060"/>
    <w:rsid w:val="00FD0B86"/>
    <w:rsid w:val="00FE30B4"/>
    <w:rsid w:val="00FE6BEB"/>
    <w:rsid w:val="00FF1E84"/>
    <w:rsid w:val="00FF4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81C3610"/>
  <w15:docId w15:val="{E0F475B5-9DC4-4E24-BB86-1F6C956F7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CE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16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385144"/>
    <w:pPr>
      <w:keepNext/>
      <w:widowControl/>
      <w:shd w:val="clear" w:color="auto" w:fill="FFFFFF"/>
      <w:autoSpaceDE/>
      <w:autoSpaceDN/>
      <w:adjustRightInd/>
      <w:ind w:firstLine="567"/>
      <w:outlineLvl w:val="5"/>
    </w:pPr>
    <w:rPr>
      <w:b/>
      <w:bCs/>
      <w:color w:val="000000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85144"/>
    <w:rPr>
      <w:rFonts w:ascii="Times New Roman" w:eastAsia="Times New Roman" w:hAnsi="Times New Roman" w:cs="Times New Roman"/>
      <w:b/>
      <w:bCs/>
      <w:color w:val="000000"/>
      <w:szCs w:val="24"/>
      <w:shd w:val="clear" w:color="auto" w:fill="FFFFFF"/>
      <w:lang w:eastAsia="ru-RU"/>
    </w:rPr>
  </w:style>
  <w:style w:type="character" w:customStyle="1" w:styleId="a3">
    <w:name w:val="Нижний колонтитул Знак"/>
    <w:basedOn w:val="a0"/>
    <w:link w:val="a4"/>
    <w:uiPriority w:val="99"/>
    <w:rsid w:val="003851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3"/>
    <w:uiPriority w:val="99"/>
    <w:rsid w:val="0038514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6"/>
    <w:uiPriority w:val="99"/>
    <w:rsid w:val="003851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uiPriority w:val="99"/>
    <w:rsid w:val="00385144"/>
    <w:pPr>
      <w:tabs>
        <w:tab w:val="center" w:pos="4677"/>
        <w:tab w:val="right" w:pos="9355"/>
      </w:tabs>
    </w:pPr>
  </w:style>
  <w:style w:type="character" w:customStyle="1" w:styleId="2">
    <w:name w:val="Основной текст с отступом 2 Знак"/>
    <w:basedOn w:val="a0"/>
    <w:link w:val="20"/>
    <w:rsid w:val="003851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0">
    <w:name w:val="Body Text Indent 2"/>
    <w:basedOn w:val="a"/>
    <w:link w:val="2"/>
    <w:rsid w:val="00385144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a7">
    <w:name w:val="Основной текст Знак"/>
    <w:basedOn w:val="a0"/>
    <w:link w:val="a8"/>
    <w:uiPriority w:val="99"/>
    <w:rsid w:val="003851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7"/>
    <w:uiPriority w:val="99"/>
    <w:unhideWhenUsed/>
    <w:rsid w:val="00385144"/>
    <w:pPr>
      <w:spacing w:after="120"/>
    </w:pPr>
  </w:style>
  <w:style w:type="character" w:customStyle="1" w:styleId="a9">
    <w:name w:val="Основной текст с отступом Знак"/>
    <w:basedOn w:val="a0"/>
    <w:link w:val="aa"/>
    <w:uiPriority w:val="99"/>
    <w:rsid w:val="003851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9"/>
    <w:uiPriority w:val="99"/>
    <w:unhideWhenUsed/>
    <w:rsid w:val="00385144"/>
    <w:pPr>
      <w:spacing w:after="120"/>
      <w:ind w:left="283"/>
    </w:pPr>
  </w:style>
  <w:style w:type="paragraph" w:customStyle="1" w:styleId="Default">
    <w:name w:val="Default"/>
    <w:rsid w:val="003851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 Spacing"/>
    <w:uiPriority w:val="1"/>
    <w:qFormat/>
    <w:rsid w:val="00385144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59">
    <w:name w:val="Font Style59"/>
    <w:uiPriority w:val="99"/>
    <w:rsid w:val="00385144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40">
    <w:name w:val="Font Style140"/>
    <w:uiPriority w:val="99"/>
    <w:rsid w:val="0038514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385144"/>
    <w:rPr>
      <w:rFonts w:ascii="Arial" w:hAnsi="Arial" w:cs="Arial"/>
      <w:sz w:val="24"/>
      <w:szCs w:val="24"/>
    </w:rPr>
  </w:style>
  <w:style w:type="paragraph" w:customStyle="1" w:styleId="Style22">
    <w:name w:val="Style22"/>
    <w:basedOn w:val="a"/>
    <w:uiPriority w:val="99"/>
    <w:rsid w:val="00385144"/>
    <w:rPr>
      <w:rFonts w:ascii="Arial Unicode MS" w:eastAsia="Arial Unicode MS" w:hAnsi="Calibri" w:cs="Arial Unicode MS"/>
      <w:sz w:val="24"/>
      <w:szCs w:val="24"/>
    </w:rPr>
  </w:style>
  <w:style w:type="character" w:styleId="ac">
    <w:name w:val="Hyperlink"/>
    <w:uiPriority w:val="99"/>
    <w:unhideWhenUsed/>
    <w:rsid w:val="00385144"/>
    <w:rPr>
      <w:color w:val="0000FF"/>
      <w:u w:val="single"/>
    </w:rPr>
  </w:style>
  <w:style w:type="paragraph" w:customStyle="1" w:styleId="Style30">
    <w:name w:val="Style30"/>
    <w:basedOn w:val="a"/>
    <w:uiPriority w:val="99"/>
    <w:rsid w:val="00385144"/>
    <w:rPr>
      <w:sz w:val="24"/>
      <w:szCs w:val="24"/>
    </w:rPr>
  </w:style>
  <w:style w:type="paragraph" w:customStyle="1" w:styleId="Style23">
    <w:name w:val="Style23"/>
    <w:basedOn w:val="a"/>
    <w:uiPriority w:val="99"/>
    <w:rsid w:val="00385144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385144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44">
    <w:name w:val="Font Style44"/>
    <w:uiPriority w:val="99"/>
    <w:rsid w:val="00385144"/>
    <w:rPr>
      <w:rFonts w:ascii="Book Antiqua" w:hAnsi="Book Antiqua" w:cs="Book Antiqua"/>
      <w:color w:val="000000"/>
      <w:sz w:val="20"/>
      <w:szCs w:val="20"/>
    </w:rPr>
  </w:style>
  <w:style w:type="character" w:customStyle="1" w:styleId="FontStyle55">
    <w:name w:val="Font Style55"/>
    <w:uiPriority w:val="99"/>
    <w:rsid w:val="00385144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15">
    <w:name w:val="Style15"/>
    <w:basedOn w:val="a"/>
    <w:uiPriority w:val="99"/>
    <w:rsid w:val="00385144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54">
    <w:name w:val="Font Style54"/>
    <w:uiPriority w:val="99"/>
    <w:rsid w:val="00385144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385144"/>
    <w:pPr>
      <w:ind w:firstLine="0"/>
      <w:jc w:val="left"/>
    </w:pPr>
    <w:rPr>
      <w:rFonts w:eastAsiaTheme="minorEastAsia"/>
      <w:sz w:val="24"/>
      <w:szCs w:val="24"/>
    </w:rPr>
  </w:style>
  <w:style w:type="character" w:styleId="ad">
    <w:name w:val="page number"/>
    <w:basedOn w:val="a0"/>
    <w:rsid w:val="00385144"/>
  </w:style>
  <w:style w:type="table" w:styleId="ae">
    <w:name w:val="Table Grid"/>
    <w:basedOn w:val="a1"/>
    <w:uiPriority w:val="59"/>
    <w:qFormat/>
    <w:rsid w:val="001C4440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Основной текст_"/>
    <w:basedOn w:val="a0"/>
    <w:link w:val="11"/>
    <w:rsid w:val="00F9099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"/>
    <w:rsid w:val="00F90997"/>
    <w:pPr>
      <w:shd w:val="clear" w:color="auto" w:fill="FFFFFF"/>
      <w:autoSpaceDE/>
      <w:autoSpaceDN/>
      <w:adjustRightInd/>
      <w:spacing w:after="100"/>
      <w:ind w:firstLine="0"/>
      <w:jc w:val="left"/>
    </w:pPr>
    <w:rPr>
      <w:sz w:val="22"/>
      <w:szCs w:val="22"/>
      <w:lang w:eastAsia="en-US"/>
    </w:rPr>
  </w:style>
  <w:style w:type="character" w:customStyle="1" w:styleId="12">
    <w:name w:val="Заголовок №1_"/>
    <w:basedOn w:val="a0"/>
    <w:link w:val="13"/>
    <w:rsid w:val="001C015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3">
    <w:name w:val="Заголовок №1"/>
    <w:basedOn w:val="a"/>
    <w:link w:val="12"/>
    <w:rsid w:val="001C015E"/>
    <w:pPr>
      <w:shd w:val="clear" w:color="auto" w:fill="FFFFFF"/>
      <w:autoSpaceDE/>
      <w:autoSpaceDN/>
      <w:adjustRightInd/>
      <w:spacing w:after="180"/>
      <w:ind w:firstLine="580"/>
      <w:jc w:val="left"/>
      <w:outlineLvl w:val="0"/>
    </w:pPr>
    <w:rPr>
      <w:b/>
      <w:bCs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295354"/>
    <w:pPr>
      <w:ind w:left="720"/>
      <w:contextualSpacing/>
    </w:pPr>
  </w:style>
  <w:style w:type="character" w:customStyle="1" w:styleId="af1">
    <w:name w:val="Оглавление_"/>
    <w:basedOn w:val="a0"/>
    <w:link w:val="af2"/>
    <w:rsid w:val="0029535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2">
    <w:name w:val="Оглавление"/>
    <w:basedOn w:val="a"/>
    <w:link w:val="af1"/>
    <w:rsid w:val="00295354"/>
    <w:pPr>
      <w:shd w:val="clear" w:color="auto" w:fill="FFFFFF"/>
      <w:autoSpaceDE/>
      <w:autoSpaceDN/>
      <w:adjustRightInd/>
      <w:ind w:firstLine="0"/>
      <w:jc w:val="left"/>
    </w:pPr>
    <w:rPr>
      <w:sz w:val="22"/>
      <w:szCs w:val="22"/>
      <w:lang w:eastAsia="en-US"/>
    </w:rPr>
  </w:style>
  <w:style w:type="character" w:customStyle="1" w:styleId="w">
    <w:name w:val="w"/>
    <w:basedOn w:val="a0"/>
    <w:rsid w:val="00EA6BF3"/>
  </w:style>
  <w:style w:type="paragraph" w:styleId="af3">
    <w:name w:val="Normal (Web)"/>
    <w:basedOn w:val="a"/>
    <w:uiPriority w:val="99"/>
    <w:unhideWhenUsed/>
    <w:rsid w:val="002A42F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f4">
    <w:name w:val="Strong"/>
    <w:basedOn w:val="a0"/>
    <w:uiPriority w:val="22"/>
    <w:qFormat/>
    <w:rsid w:val="002A42FB"/>
    <w:rPr>
      <w:b/>
      <w:bCs/>
    </w:rPr>
  </w:style>
  <w:style w:type="character" w:styleId="af5">
    <w:name w:val="annotation reference"/>
    <w:basedOn w:val="a0"/>
    <w:uiPriority w:val="99"/>
    <w:semiHidden/>
    <w:unhideWhenUsed/>
    <w:rsid w:val="008700A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8700AE"/>
  </w:style>
  <w:style w:type="character" w:customStyle="1" w:styleId="af7">
    <w:name w:val="Текст примечания Знак"/>
    <w:basedOn w:val="a0"/>
    <w:link w:val="af6"/>
    <w:uiPriority w:val="99"/>
    <w:semiHidden/>
    <w:rsid w:val="008700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8700A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8700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0D7DAF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0D7DAF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4">
    <w:name w:val="Сетка таблицы1"/>
    <w:basedOn w:val="a1"/>
    <w:next w:val="ae"/>
    <w:uiPriority w:val="39"/>
    <w:rsid w:val="00854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Обычный1"/>
    <w:rsid w:val="00730B0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D169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B7DAA-AB58-466D-8850-591273281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2069</TotalTime>
  <Pages>14</Pages>
  <Words>3811</Words>
  <Characters>21723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Aslan</cp:lastModifiedBy>
  <cp:revision>72</cp:revision>
  <dcterms:created xsi:type="dcterms:W3CDTF">2022-09-07T06:55:00Z</dcterms:created>
  <dcterms:modified xsi:type="dcterms:W3CDTF">2023-07-01T11:37:00Z</dcterms:modified>
</cp:coreProperties>
</file>